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83827" w:rsidRPr="00A83827" w:rsidRDefault="008A5562" w:rsidP="008A5562">
      <w:pPr>
        <w:shd w:val="clear" w:color="auto" w:fill="F8F9FA"/>
        <w:spacing w:after="100" w:afterAutospacing="1" w:line="240" w:lineRule="auto"/>
        <w:ind w:left="1440"/>
        <w:rPr>
          <w:rFonts w:ascii="Segoe UI" w:eastAsia="Times New Roman" w:hAnsi="Segoe UI" w:cs="Segoe UI"/>
          <w:color w:val="000000"/>
          <w:sz w:val="24"/>
          <w:szCs w:val="24"/>
          <w:lang w:eastAsia="ru-RU"/>
        </w:rPr>
      </w:pPr>
      <w:r>
        <w:rPr>
          <w:rFonts w:ascii="Times New Roman" w:eastAsia="Times New Roman" w:hAnsi="Times New Roman" w:cs="Times New Roman"/>
          <w:color w:val="000000"/>
          <w:sz w:val="27"/>
          <w:szCs w:val="27"/>
          <w:lang w:eastAsia="ru-RU"/>
        </w:rPr>
        <w:t xml:space="preserve">Лекция 5. </w:t>
      </w:r>
      <w:r w:rsidR="00A83827" w:rsidRPr="00A83827">
        <w:rPr>
          <w:rFonts w:ascii="Times New Roman" w:eastAsia="Times New Roman" w:hAnsi="Times New Roman" w:cs="Times New Roman"/>
          <w:color w:val="000000"/>
          <w:sz w:val="27"/>
          <w:szCs w:val="27"/>
          <w:lang w:eastAsia="ru-RU"/>
        </w:rPr>
        <w:t>по дисциплине «Введение в инженерное образование»</w:t>
      </w:r>
      <w:r>
        <w:rPr>
          <w:rFonts w:ascii="Segoe UI" w:eastAsia="Times New Roman" w:hAnsi="Segoe UI" w:cs="Segoe UI"/>
          <w:color w:val="000000"/>
          <w:sz w:val="24"/>
          <w:szCs w:val="24"/>
          <w:lang w:eastAsia="ru-RU"/>
        </w:rPr>
        <w:t> </w:t>
      </w:r>
      <w:r>
        <w:rPr>
          <w:rFonts w:ascii="Segoe UI" w:eastAsia="Times New Roman" w:hAnsi="Segoe UI" w:cs="Segoe UI"/>
          <w:color w:val="000000"/>
          <w:sz w:val="24"/>
          <w:szCs w:val="24"/>
          <w:lang w:eastAsia="ru-RU"/>
        </w:rPr>
        <w:br/>
        <w:t> </w:t>
      </w:r>
      <w:r>
        <w:rPr>
          <w:rFonts w:ascii="Segoe UI" w:eastAsia="Times New Roman" w:hAnsi="Segoe UI" w:cs="Segoe UI"/>
          <w:color w:val="000000"/>
          <w:sz w:val="24"/>
          <w:szCs w:val="24"/>
          <w:lang w:eastAsia="ru-RU"/>
        </w:rPr>
        <w:br/>
        <w:t> </w:t>
      </w:r>
      <w:bookmarkStart w:id="0" w:name="_GoBack"/>
      <w:bookmarkEnd w:id="0"/>
      <w:r w:rsidR="00A83827" w:rsidRPr="00A83827">
        <w:rPr>
          <w:rFonts w:ascii="Times New Roman" w:eastAsia="Times New Roman" w:hAnsi="Times New Roman" w:cs="Times New Roman"/>
          <w:color w:val="000000"/>
          <w:sz w:val="27"/>
          <w:szCs w:val="27"/>
          <w:lang w:eastAsia="ru-RU"/>
        </w:rPr>
        <w:t>1. Подходы к проблеме выбора профессии</w:t>
      </w:r>
    </w:p>
    <w:p w:rsidR="00A83827" w:rsidRPr="00A83827" w:rsidRDefault="00A83827" w:rsidP="00A83827">
      <w:pPr>
        <w:shd w:val="clear" w:color="auto" w:fill="F8F9FA"/>
        <w:spacing w:after="100" w:afterAutospacing="1" w:line="240" w:lineRule="auto"/>
        <w:rPr>
          <w:rFonts w:ascii="Segoe UI" w:eastAsia="Times New Roman" w:hAnsi="Segoe UI" w:cs="Segoe UI"/>
          <w:color w:val="000000"/>
          <w:sz w:val="24"/>
          <w:szCs w:val="24"/>
          <w:lang w:eastAsia="ru-RU"/>
        </w:rPr>
      </w:pPr>
      <w:r w:rsidRPr="00A83827">
        <w:rPr>
          <w:rFonts w:ascii="Times New Roman" w:eastAsia="Times New Roman" w:hAnsi="Times New Roman" w:cs="Times New Roman"/>
          <w:color w:val="000000"/>
          <w:sz w:val="27"/>
          <w:szCs w:val="27"/>
          <w:lang w:eastAsia="ru-RU"/>
        </w:rPr>
        <w:t>2.Факторы, влияющие на профессиональный выбор</w:t>
      </w:r>
    </w:p>
    <w:p w:rsidR="00A83827" w:rsidRPr="00A83827" w:rsidRDefault="00A83827" w:rsidP="00A83827">
      <w:pPr>
        <w:shd w:val="clear" w:color="auto" w:fill="F8F9FA"/>
        <w:spacing w:after="100" w:afterAutospacing="1" w:line="240" w:lineRule="auto"/>
        <w:rPr>
          <w:rFonts w:ascii="Segoe UI" w:eastAsia="Times New Roman" w:hAnsi="Segoe UI" w:cs="Segoe UI"/>
          <w:color w:val="000000"/>
          <w:sz w:val="24"/>
          <w:szCs w:val="24"/>
          <w:lang w:eastAsia="ru-RU"/>
        </w:rPr>
      </w:pPr>
      <w:r w:rsidRPr="00A83827">
        <w:rPr>
          <w:rFonts w:ascii="Times New Roman" w:eastAsia="Times New Roman" w:hAnsi="Times New Roman" w:cs="Times New Roman"/>
          <w:color w:val="000000"/>
          <w:sz w:val="27"/>
          <w:szCs w:val="27"/>
          <w:lang w:eastAsia="ru-RU"/>
        </w:rPr>
        <w:t>  2.1 Личностные характеристики как фактор выбора профессии</w:t>
      </w:r>
    </w:p>
    <w:p w:rsidR="00A83827" w:rsidRPr="00A83827" w:rsidRDefault="00A83827" w:rsidP="00A83827">
      <w:pPr>
        <w:shd w:val="clear" w:color="auto" w:fill="F8F9FA"/>
        <w:spacing w:after="100" w:afterAutospacing="1" w:line="240" w:lineRule="auto"/>
        <w:rPr>
          <w:rFonts w:ascii="Segoe UI" w:eastAsia="Times New Roman" w:hAnsi="Segoe UI" w:cs="Segoe UI"/>
          <w:color w:val="000000"/>
          <w:sz w:val="24"/>
          <w:szCs w:val="24"/>
          <w:lang w:eastAsia="ru-RU"/>
        </w:rPr>
      </w:pPr>
      <w:r w:rsidRPr="00A83827">
        <w:rPr>
          <w:rFonts w:ascii="Times New Roman" w:eastAsia="Times New Roman" w:hAnsi="Times New Roman" w:cs="Times New Roman"/>
          <w:color w:val="000000"/>
          <w:sz w:val="27"/>
          <w:szCs w:val="27"/>
          <w:lang w:eastAsia="ru-RU"/>
        </w:rPr>
        <w:t>  2.2 Самооценка как ведущий фактор выбора профессии</w:t>
      </w:r>
    </w:p>
    <w:p w:rsidR="00A83827" w:rsidRPr="00A83827" w:rsidRDefault="00A83827" w:rsidP="00A83827">
      <w:pPr>
        <w:shd w:val="clear" w:color="auto" w:fill="F8F9FA"/>
        <w:spacing w:after="100" w:afterAutospacing="1" w:line="240" w:lineRule="auto"/>
        <w:rPr>
          <w:rFonts w:ascii="Segoe UI" w:eastAsia="Times New Roman" w:hAnsi="Segoe UI" w:cs="Segoe UI"/>
          <w:color w:val="000000"/>
          <w:sz w:val="24"/>
          <w:szCs w:val="24"/>
          <w:lang w:eastAsia="ru-RU"/>
        </w:rPr>
      </w:pPr>
      <w:r w:rsidRPr="00A83827">
        <w:rPr>
          <w:rFonts w:ascii="Times New Roman" w:eastAsia="Times New Roman" w:hAnsi="Times New Roman" w:cs="Times New Roman"/>
          <w:color w:val="000000"/>
          <w:sz w:val="27"/>
          <w:szCs w:val="27"/>
          <w:lang w:eastAsia="ru-RU"/>
        </w:rPr>
        <w:t>Заключение</w:t>
      </w:r>
    </w:p>
    <w:p w:rsidR="00A83827" w:rsidRPr="00A83827" w:rsidRDefault="00A83827" w:rsidP="00A83827">
      <w:pPr>
        <w:shd w:val="clear" w:color="auto" w:fill="F8F9FA"/>
        <w:spacing w:after="100" w:afterAutospacing="1" w:line="240" w:lineRule="auto"/>
        <w:rPr>
          <w:rFonts w:ascii="Segoe UI" w:eastAsia="Times New Roman" w:hAnsi="Segoe UI" w:cs="Segoe UI"/>
          <w:color w:val="000000"/>
          <w:sz w:val="24"/>
          <w:szCs w:val="24"/>
          <w:lang w:eastAsia="ru-RU"/>
        </w:rPr>
      </w:pPr>
      <w:r w:rsidRPr="00A83827">
        <w:rPr>
          <w:rFonts w:ascii="Times New Roman" w:eastAsia="Times New Roman" w:hAnsi="Times New Roman" w:cs="Times New Roman"/>
          <w:color w:val="000000"/>
          <w:sz w:val="27"/>
          <w:szCs w:val="27"/>
          <w:lang w:eastAsia="ru-RU"/>
        </w:rPr>
        <w:t>Список использованной литературы</w:t>
      </w:r>
      <w:r w:rsidRPr="00A83827">
        <w:rPr>
          <w:rFonts w:ascii="Segoe UI" w:eastAsia="Times New Roman" w:hAnsi="Segoe UI" w:cs="Segoe UI"/>
          <w:color w:val="000000"/>
          <w:sz w:val="24"/>
          <w:szCs w:val="24"/>
          <w:lang w:eastAsia="ru-RU"/>
        </w:rPr>
        <w:t> </w:t>
      </w:r>
      <w:r w:rsidRPr="00A83827">
        <w:rPr>
          <w:rFonts w:ascii="Segoe UI" w:eastAsia="Times New Roman" w:hAnsi="Segoe UI" w:cs="Segoe UI"/>
          <w:color w:val="000000"/>
          <w:sz w:val="24"/>
          <w:szCs w:val="24"/>
          <w:lang w:eastAsia="ru-RU"/>
        </w:rPr>
        <w:br/>
        <w:t> </w:t>
      </w:r>
      <w:r w:rsidRPr="00A83827">
        <w:rPr>
          <w:rFonts w:ascii="Segoe UI" w:eastAsia="Times New Roman" w:hAnsi="Segoe UI" w:cs="Segoe UI"/>
          <w:color w:val="000000"/>
          <w:sz w:val="24"/>
          <w:szCs w:val="24"/>
          <w:lang w:eastAsia="ru-RU"/>
        </w:rPr>
        <w:br/>
        <w:t> </w:t>
      </w:r>
      <w:r w:rsidRPr="00A83827">
        <w:rPr>
          <w:rFonts w:ascii="Segoe UI" w:eastAsia="Times New Roman" w:hAnsi="Segoe UI" w:cs="Segoe UI"/>
          <w:color w:val="000000"/>
          <w:sz w:val="24"/>
          <w:szCs w:val="24"/>
          <w:lang w:eastAsia="ru-RU"/>
        </w:rPr>
        <w:br/>
        <w:t>  </w:t>
      </w:r>
    </w:p>
    <w:p w:rsidR="00A83827" w:rsidRPr="00A83827" w:rsidRDefault="00A83827" w:rsidP="00A83827">
      <w:pPr>
        <w:shd w:val="clear" w:color="auto" w:fill="F8F9FA"/>
        <w:spacing w:after="100" w:afterAutospacing="1" w:line="240" w:lineRule="auto"/>
        <w:rPr>
          <w:rFonts w:ascii="Segoe UI" w:eastAsia="Times New Roman" w:hAnsi="Segoe UI" w:cs="Segoe UI"/>
          <w:color w:val="000000"/>
          <w:sz w:val="24"/>
          <w:szCs w:val="24"/>
          <w:lang w:eastAsia="ru-RU"/>
        </w:rPr>
      </w:pPr>
      <w:r w:rsidRPr="00A83827">
        <w:rPr>
          <w:rFonts w:ascii="Times New Roman" w:eastAsia="Times New Roman" w:hAnsi="Times New Roman" w:cs="Times New Roman"/>
          <w:b/>
          <w:bCs/>
          <w:color w:val="000000"/>
          <w:sz w:val="48"/>
          <w:szCs w:val="48"/>
          <w:lang w:eastAsia="ru-RU"/>
        </w:rPr>
        <w:t>                                        </w:t>
      </w:r>
      <w:r w:rsidRPr="00A83827">
        <w:rPr>
          <w:rFonts w:ascii="Times New Roman" w:eastAsia="Times New Roman" w:hAnsi="Times New Roman" w:cs="Times New Roman"/>
          <w:b/>
          <w:bCs/>
          <w:color w:val="000000"/>
          <w:sz w:val="36"/>
          <w:szCs w:val="36"/>
          <w:lang w:eastAsia="ru-RU"/>
        </w:rPr>
        <w:t>Введение</w:t>
      </w:r>
      <w:r w:rsidRPr="00A83827">
        <w:rPr>
          <w:rFonts w:ascii="Segoe UI" w:eastAsia="Times New Roman" w:hAnsi="Segoe UI" w:cs="Segoe UI"/>
          <w:color w:val="000000"/>
          <w:sz w:val="24"/>
          <w:szCs w:val="24"/>
          <w:lang w:eastAsia="ru-RU"/>
        </w:rPr>
        <w:t> </w:t>
      </w:r>
    </w:p>
    <w:p w:rsidR="00A83827" w:rsidRPr="00A83827" w:rsidRDefault="00A83827" w:rsidP="00A83827">
      <w:pPr>
        <w:shd w:val="clear" w:color="auto" w:fill="F8F9FA"/>
        <w:spacing w:after="100" w:afterAutospacing="1" w:line="240" w:lineRule="auto"/>
        <w:rPr>
          <w:rFonts w:ascii="Segoe UI" w:eastAsia="Times New Roman" w:hAnsi="Segoe UI" w:cs="Segoe UI"/>
          <w:color w:val="000000"/>
          <w:sz w:val="24"/>
          <w:szCs w:val="24"/>
          <w:lang w:eastAsia="ru-RU"/>
        </w:rPr>
      </w:pPr>
      <w:r w:rsidRPr="00A83827">
        <w:rPr>
          <w:rFonts w:ascii="Times New Roman" w:eastAsia="Times New Roman" w:hAnsi="Times New Roman" w:cs="Times New Roman"/>
          <w:b/>
          <w:bCs/>
          <w:color w:val="000000"/>
          <w:sz w:val="27"/>
          <w:szCs w:val="27"/>
          <w:lang w:eastAsia="ru-RU"/>
        </w:rPr>
        <w:t>Актуальность  вопроса.</w:t>
      </w:r>
      <w:r w:rsidRPr="00A83827">
        <w:rPr>
          <w:rFonts w:ascii="Times New Roman" w:eastAsia="Times New Roman" w:hAnsi="Times New Roman" w:cs="Times New Roman"/>
          <w:color w:val="000000"/>
          <w:sz w:val="27"/>
          <w:szCs w:val="27"/>
          <w:lang w:eastAsia="ru-RU"/>
        </w:rPr>
        <w:t xml:space="preserve"> В современном обществе актуально и остро встает проблема психологической помощи людям в выборе профессии. Выбор профессии – это не одномоментный акт, а процесс, состоящий из ряда этапов, продолжительность которого зависит от внешних условий и индивидуальных особенностей субъекта выбора профессии. Он осложняется тем, что в настоящее время насчитывается более 40 тысяч профессий, при этом примерно 500 из них ежегодно исчезают и почти столько же появляется новых. Выбор профессии осложняется ещё и тем, что профориентация в современных условиях всё ещё не достигает своих главных целей – формирование у учащихся профессионального самоопределения, соответствующего индивидуальным особенностям каждой личности и запросам общества в кадрах, его требованиям к современному труженику. Существенным препятствием развития профориентации является то, что она, как правило, рассчитана на некоторого усреднённого ученика; отсутствует индивидуальный, дифференцированный подход к личности выбирающего профессию; используются в основном словесные, декларированные методы, без представления возможности каждому попробовать себя в различных видах деятельности, в том числе и </w:t>
      </w:r>
      <w:proofErr w:type="gramStart"/>
      <w:r w:rsidRPr="00A83827">
        <w:rPr>
          <w:rFonts w:ascii="Times New Roman" w:eastAsia="Times New Roman" w:hAnsi="Times New Roman" w:cs="Times New Roman"/>
          <w:color w:val="000000"/>
          <w:sz w:val="27"/>
          <w:szCs w:val="27"/>
          <w:lang w:eastAsia="ru-RU"/>
        </w:rPr>
        <w:t>в</w:t>
      </w:r>
      <w:proofErr w:type="gramEnd"/>
      <w:r w:rsidRPr="00A83827">
        <w:rPr>
          <w:rFonts w:ascii="Times New Roman" w:eastAsia="Times New Roman" w:hAnsi="Times New Roman" w:cs="Times New Roman"/>
          <w:color w:val="000000"/>
          <w:sz w:val="27"/>
          <w:szCs w:val="27"/>
          <w:lang w:eastAsia="ru-RU"/>
        </w:rPr>
        <w:t xml:space="preserve"> избираемой.</w:t>
      </w:r>
    </w:p>
    <w:p w:rsidR="00A83827" w:rsidRPr="00A83827" w:rsidRDefault="00A83827" w:rsidP="00A83827">
      <w:pPr>
        <w:shd w:val="clear" w:color="auto" w:fill="F8F9FA"/>
        <w:spacing w:after="100" w:afterAutospacing="1" w:line="240" w:lineRule="auto"/>
        <w:rPr>
          <w:rFonts w:ascii="Segoe UI" w:eastAsia="Times New Roman" w:hAnsi="Segoe UI" w:cs="Segoe UI"/>
          <w:color w:val="000000"/>
          <w:sz w:val="24"/>
          <w:szCs w:val="24"/>
          <w:lang w:eastAsia="ru-RU"/>
        </w:rPr>
      </w:pPr>
      <w:r w:rsidRPr="00A83827">
        <w:rPr>
          <w:rFonts w:ascii="Times New Roman" w:eastAsia="Times New Roman" w:hAnsi="Times New Roman" w:cs="Times New Roman"/>
          <w:b/>
          <w:bCs/>
          <w:color w:val="000000"/>
          <w:sz w:val="27"/>
          <w:szCs w:val="27"/>
          <w:lang w:eastAsia="ru-RU"/>
        </w:rPr>
        <w:t>Целью</w:t>
      </w:r>
      <w:r w:rsidRPr="00A83827">
        <w:rPr>
          <w:rFonts w:ascii="Times New Roman" w:eastAsia="Times New Roman" w:hAnsi="Times New Roman" w:cs="Times New Roman"/>
          <w:color w:val="000000"/>
          <w:sz w:val="27"/>
          <w:szCs w:val="27"/>
          <w:lang w:eastAsia="ru-RU"/>
        </w:rPr>
        <w:t> нашей работы является изучение вопросов имеющих влияние на выбор профессии, как важного звена в становлении человека.</w:t>
      </w:r>
    </w:p>
    <w:p w:rsidR="00A83827" w:rsidRPr="00A83827" w:rsidRDefault="00A83827" w:rsidP="00A83827">
      <w:pPr>
        <w:shd w:val="clear" w:color="auto" w:fill="F8F9FA"/>
        <w:spacing w:after="100" w:afterAutospacing="1" w:line="240" w:lineRule="auto"/>
        <w:rPr>
          <w:rFonts w:ascii="Segoe UI" w:eastAsia="Times New Roman" w:hAnsi="Segoe UI" w:cs="Segoe UI"/>
          <w:color w:val="000000"/>
          <w:sz w:val="24"/>
          <w:szCs w:val="24"/>
          <w:lang w:eastAsia="ru-RU"/>
        </w:rPr>
      </w:pPr>
      <w:r w:rsidRPr="00A83827">
        <w:rPr>
          <w:rFonts w:ascii="Times New Roman" w:eastAsia="Times New Roman" w:hAnsi="Times New Roman" w:cs="Times New Roman"/>
          <w:color w:val="000000"/>
          <w:sz w:val="27"/>
          <w:szCs w:val="27"/>
          <w:lang w:eastAsia="ru-RU"/>
        </w:rPr>
        <w:t>Для достижения цели работы следует выполнить такие </w:t>
      </w:r>
      <w:r w:rsidRPr="00A83827">
        <w:rPr>
          <w:rFonts w:ascii="Times New Roman" w:eastAsia="Times New Roman" w:hAnsi="Times New Roman" w:cs="Times New Roman"/>
          <w:b/>
          <w:bCs/>
          <w:color w:val="000000"/>
          <w:sz w:val="27"/>
          <w:szCs w:val="27"/>
          <w:lang w:eastAsia="ru-RU"/>
        </w:rPr>
        <w:t>задачи:</w:t>
      </w:r>
    </w:p>
    <w:p w:rsidR="00A83827" w:rsidRPr="00A83827" w:rsidRDefault="00A83827" w:rsidP="00A83827">
      <w:pPr>
        <w:shd w:val="clear" w:color="auto" w:fill="F8F9FA"/>
        <w:spacing w:after="100" w:afterAutospacing="1" w:line="240" w:lineRule="auto"/>
        <w:rPr>
          <w:rFonts w:ascii="Segoe UI" w:eastAsia="Times New Roman" w:hAnsi="Segoe UI" w:cs="Segoe UI"/>
          <w:color w:val="000000"/>
          <w:sz w:val="24"/>
          <w:szCs w:val="24"/>
          <w:lang w:eastAsia="ru-RU"/>
        </w:rPr>
      </w:pPr>
      <w:r w:rsidRPr="00A83827">
        <w:rPr>
          <w:rFonts w:ascii="Times New Roman" w:eastAsia="Times New Roman" w:hAnsi="Times New Roman" w:cs="Times New Roman"/>
          <w:color w:val="000000"/>
          <w:sz w:val="27"/>
          <w:szCs w:val="27"/>
          <w:lang w:eastAsia="ru-RU"/>
        </w:rPr>
        <w:t>1. Рассмотреть подходы к проблеме выбора профессии;</w:t>
      </w:r>
    </w:p>
    <w:p w:rsidR="00A83827" w:rsidRPr="00A83827" w:rsidRDefault="00A83827" w:rsidP="00A83827">
      <w:pPr>
        <w:shd w:val="clear" w:color="auto" w:fill="F8F9FA"/>
        <w:spacing w:after="100" w:afterAutospacing="1" w:line="240" w:lineRule="auto"/>
        <w:rPr>
          <w:rFonts w:ascii="Segoe UI" w:eastAsia="Times New Roman" w:hAnsi="Segoe UI" w:cs="Segoe UI"/>
          <w:color w:val="000000"/>
          <w:sz w:val="24"/>
          <w:szCs w:val="24"/>
          <w:lang w:eastAsia="ru-RU"/>
        </w:rPr>
      </w:pPr>
      <w:r w:rsidRPr="00A83827">
        <w:rPr>
          <w:rFonts w:ascii="Times New Roman" w:eastAsia="Times New Roman" w:hAnsi="Times New Roman" w:cs="Times New Roman"/>
          <w:color w:val="000000"/>
          <w:sz w:val="27"/>
          <w:szCs w:val="27"/>
          <w:lang w:eastAsia="ru-RU"/>
        </w:rPr>
        <w:t xml:space="preserve">2. Изучить </w:t>
      </w:r>
      <w:proofErr w:type="gramStart"/>
      <w:r w:rsidRPr="00A83827">
        <w:rPr>
          <w:rFonts w:ascii="Times New Roman" w:eastAsia="Times New Roman" w:hAnsi="Times New Roman" w:cs="Times New Roman"/>
          <w:color w:val="000000"/>
          <w:sz w:val="27"/>
          <w:szCs w:val="27"/>
          <w:lang w:eastAsia="ru-RU"/>
        </w:rPr>
        <w:t>факторы</w:t>
      </w:r>
      <w:proofErr w:type="gramEnd"/>
      <w:r w:rsidRPr="00A83827">
        <w:rPr>
          <w:rFonts w:ascii="Times New Roman" w:eastAsia="Times New Roman" w:hAnsi="Times New Roman" w:cs="Times New Roman"/>
          <w:color w:val="000000"/>
          <w:sz w:val="27"/>
          <w:szCs w:val="27"/>
          <w:lang w:eastAsia="ru-RU"/>
        </w:rPr>
        <w:t xml:space="preserve"> влияющие на профессиональный выбор, а именно: личностные характеристики и самооценку как ведущий фактор выбора профессии.</w:t>
      </w:r>
    </w:p>
    <w:p w:rsidR="00A83827" w:rsidRPr="00A83827" w:rsidRDefault="00A83827" w:rsidP="00A83827">
      <w:pPr>
        <w:shd w:val="clear" w:color="auto" w:fill="F8F9FA"/>
        <w:spacing w:after="100" w:afterAutospacing="1" w:line="240" w:lineRule="auto"/>
        <w:rPr>
          <w:rFonts w:ascii="Segoe UI" w:eastAsia="Times New Roman" w:hAnsi="Segoe UI" w:cs="Segoe UI"/>
          <w:color w:val="000000"/>
          <w:sz w:val="24"/>
          <w:szCs w:val="24"/>
          <w:lang w:eastAsia="ru-RU"/>
        </w:rPr>
      </w:pPr>
      <w:r w:rsidRPr="00A83827">
        <w:rPr>
          <w:rFonts w:ascii="Times New Roman" w:eastAsia="Times New Roman" w:hAnsi="Times New Roman" w:cs="Times New Roman"/>
          <w:b/>
          <w:bCs/>
          <w:color w:val="000000"/>
          <w:sz w:val="27"/>
          <w:szCs w:val="27"/>
          <w:lang w:eastAsia="ru-RU"/>
        </w:rPr>
        <w:lastRenderedPageBreak/>
        <w:t>Аналитический обзор:</w:t>
      </w:r>
      <w:r w:rsidRPr="00A83827">
        <w:rPr>
          <w:rFonts w:ascii="Times New Roman" w:eastAsia="Times New Roman" w:hAnsi="Times New Roman" w:cs="Times New Roman"/>
          <w:color w:val="000000"/>
          <w:sz w:val="27"/>
          <w:szCs w:val="27"/>
          <w:lang w:eastAsia="ru-RU"/>
        </w:rPr>
        <w:t xml:space="preserve"> Существует много психологических исследований, посвященных ситуации выбора профессии: 1) Чебышева В.В., Галкина О.И., </w:t>
      </w:r>
      <w:proofErr w:type="spellStart"/>
      <w:r w:rsidRPr="00A83827">
        <w:rPr>
          <w:rFonts w:ascii="Times New Roman" w:eastAsia="Times New Roman" w:hAnsi="Times New Roman" w:cs="Times New Roman"/>
          <w:color w:val="000000"/>
          <w:sz w:val="27"/>
          <w:szCs w:val="27"/>
          <w:lang w:eastAsia="ru-RU"/>
        </w:rPr>
        <w:t>В.Джайде</w:t>
      </w:r>
      <w:proofErr w:type="spellEnd"/>
      <w:r w:rsidRPr="00A83827">
        <w:rPr>
          <w:rFonts w:ascii="Times New Roman" w:eastAsia="Times New Roman" w:hAnsi="Times New Roman" w:cs="Times New Roman"/>
          <w:color w:val="000000"/>
          <w:sz w:val="27"/>
          <w:szCs w:val="27"/>
          <w:lang w:eastAsia="ru-RU"/>
        </w:rPr>
        <w:t xml:space="preserve"> выделяют пассивный, самостоятельный и решенный типы профессионального выбора; 2) Достаточно синтетический характер имеет типология проблемных ситуаций профессионального выбора, предложенная Е.А. Климовым, где выделяются следующие типы; 3) Сценарная теория, развиваемая с середины 50-х годов американским психотерапевтом </w:t>
      </w:r>
      <w:proofErr w:type="spellStart"/>
      <w:r w:rsidRPr="00A83827">
        <w:rPr>
          <w:rFonts w:ascii="Times New Roman" w:eastAsia="Times New Roman" w:hAnsi="Times New Roman" w:cs="Times New Roman"/>
          <w:color w:val="000000"/>
          <w:sz w:val="27"/>
          <w:szCs w:val="27"/>
          <w:lang w:eastAsia="ru-RU"/>
        </w:rPr>
        <w:t>Э.Берном</w:t>
      </w:r>
      <w:proofErr w:type="spellEnd"/>
      <w:r w:rsidRPr="00A83827">
        <w:rPr>
          <w:rFonts w:ascii="Times New Roman" w:eastAsia="Times New Roman" w:hAnsi="Times New Roman" w:cs="Times New Roman"/>
          <w:color w:val="000000"/>
          <w:sz w:val="27"/>
          <w:szCs w:val="27"/>
          <w:lang w:eastAsia="ru-RU"/>
        </w:rPr>
        <w:t xml:space="preserve">, объясняет процесс выбора профессии и профессионального поведения тем сценарием, который формируется в раннем детстве; 4) По мнению </w:t>
      </w:r>
      <w:proofErr w:type="spellStart"/>
      <w:r w:rsidRPr="00A83827">
        <w:rPr>
          <w:rFonts w:ascii="Times New Roman" w:eastAsia="Times New Roman" w:hAnsi="Times New Roman" w:cs="Times New Roman"/>
          <w:color w:val="000000"/>
          <w:sz w:val="27"/>
          <w:szCs w:val="27"/>
          <w:lang w:eastAsia="ru-RU"/>
        </w:rPr>
        <w:t>Д.Сьюпера</w:t>
      </w:r>
      <w:proofErr w:type="spellEnd"/>
      <w:r w:rsidRPr="00A83827">
        <w:rPr>
          <w:rFonts w:ascii="Times New Roman" w:eastAsia="Times New Roman" w:hAnsi="Times New Roman" w:cs="Times New Roman"/>
          <w:color w:val="000000"/>
          <w:sz w:val="27"/>
          <w:szCs w:val="27"/>
          <w:lang w:eastAsia="ru-RU"/>
        </w:rPr>
        <w:t xml:space="preserve">, индивидуальные предпочтения и типы карьер можно рассматривать, как попытки человека осуществлять </w:t>
      </w:r>
      <w:proofErr w:type="gramStart"/>
      <w:r w:rsidRPr="00A83827">
        <w:rPr>
          <w:rFonts w:ascii="Times New Roman" w:eastAsia="Times New Roman" w:hAnsi="Times New Roman" w:cs="Times New Roman"/>
          <w:color w:val="000000"/>
          <w:sz w:val="27"/>
          <w:szCs w:val="27"/>
          <w:lang w:eastAsia="ru-RU"/>
        </w:rPr>
        <w:t>Я-концепцию</w:t>
      </w:r>
      <w:proofErr w:type="gramEnd"/>
      <w:r w:rsidRPr="00A83827">
        <w:rPr>
          <w:rFonts w:ascii="Times New Roman" w:eastAsia="Times New Roman" w:hAnsi="Times New Roman" w:cs="Times New Roman"/>
          <w:color w:val="000000"/>
          <w:sz w:val="27"/>
          <w:szCs w:val="27"/>
          <w:lang w:eastAsia="ru-RU"/>
        </w:rPr>
        <w:t xml:space="preserve">; 5) Теория профессионального выбора американского исследователя </w:t>
      </w:r>
      <w:proofErr w:type="spellStart"/>
      <w:r w:rsidRPr="00A83827">
        <w:rPr>
          <w:rFonts w:ascii="Times New Roman" w:eastAsia="Times New Roman" w:hAnsi="Times New Roman" w:cs="Times New Roman"/>
          <w:color w:val="000000"/>
          <w:sz w:val="27"/>
          <w:szCs w:val="27"/>
          <w:lang w:eastAsia="ru-RU"/>
        </w:rPr>
        <w:t>Холланда</w:t>
      </w:r>
      <w:proofErr w:type="spellEnd"/>
      <w:r w:rsidRPr="00A83827">
        <w:rPr>
          <w:rFonts w:ascii="Times New Roman" w:eastAsia="Times New Roman" w:hAnsi="Times New Roman" w:cs="Times New Roman"/>
          <w:color w:val="000000"/>
          <w:sz w:val="27"/>
          <w:szCs w:val="27"/>
          <w:lang w:eastAsia="ru-RU"/>
        </w:rPr>
        <w:t xml:space="preserve">, развиваемая с начала 70-х годов, выдвигает положение, что профессиональный выбор обусловлен тем, какой тип личности сформировался; 6) В своей теории компромисса с реальностью </w:t>
      </w:r>
      <w:proofErr w:type="spellStart"/>
      <w:r w:rsidRPr="00A83827">
        <w:rPr>
          <w:rFonts w:ascii="Times New Roman" w:eastAsia="Times New Roman" w:hAnsi="Times New Roman" w:cs="Times New Roman"/>
          <w:color w:val="000000"/>
          <w:sz w:val="27"/>
          <w:szCs w:val="27"/>
          <w:lang w:eastAsia="ru-RU"/>
        </w:rPr>
        <w:t>Гинзберг</w:t>
      </w:r>
      <w:proofErr w:type="spellEnd"/>
      <w:r w:rsidRPr="00A83827">
        <w:rPr>
          <w:rFonts w:ascii="Times New Roman" w:eastAsia="Times New Roman" w:hAnsi="Times New Roman" w:cs="Times New Roman"/>
          <w:color w:val="000000"/>
          <w:sz w:val="27"/>
          <w:szCs w:val="27"/>
          <w:lang w:eastAsia="ru-RU"/>
        </w:rPr>
        <w:t xml:space="preserve"> обращает особое внимание на тот факт, что выбор профессии – это развивающийся процесс, все происходит не мгновенно, а в течени</w:t>
      </w:r>
      <w:proofErr w:type="gramStart"/>
      <w:r w:rsidRPr="00A83827">
        <w:rPr>
          <w:rFonts w:ascii="Times New Roman" w:eastAsia="Times New Roman" w:hAnsi="Times New Roman" w:cs="Times New Roman"/>
          <w:color w:val="000000"/>
          <w:sz w:val="27"/>
          <w:szCs w:val="27"/>
          <w:lang w:eastAsia="ru-RU"/>
        </w:rPr>
        <w:t>и</w:t>
      </w:r>
      <w:proofErr w:type="gramEnd"/>
      <w:r w:rsidRPr="00A83827">
        <w:rPr>
          <w:rFonts w:ascii="Times New Roman" w:eastAsia="Times New Roman" w:hAnsi="Times New Roman" w:cs="Times New Roman"/>
          <w:color w:val="000000"/>
          <w:sz w:val="27"/>
          <w:szCs w:val="27"/>
          <w:lang w:eastAsia="ru-RU"/>
        </w:rPr>
        <w:t xml:space="preserve"> длительного периода.</w:t>
      </w:r>
    </w:p>
    <w:p w:rsidR="00A83827" w:rsidRPr="00A83827" w:rsidRDefault="00A83827" w:rsidP="00A83827">
      <w:pPr>
        <w:shd w:val="clear" w:color="auto" w:fill="F8F9FA"/>
        <w:spacing w:after="100" w:afterAutospacing="1" w:line="240" w:lineRule="auto"/>
        <w:rPr>
          <w:rFonts w:ascii="Segoe UI" w:eastAsia="Times New Roman" w:hAnsi="Segoe UI" w:cs="Segoe UI"/>
          <w:color w:val="000000"/>
          <w:sz w:val="24"/>
          <w:szCs w:val="24"/>
          <w:lang w:eastAsia="ru-RU"/>
        </w:rPr>
      </w:pPr>
      <w:r w:rsidRPr="00A83827">
        <w:rPr>
          <w:rFonts w:ascii="Times New Roman" w:eastAsia="Times New Roman" w:hAnsi="Times New Roman" w:cs="Times New Roman"/>
          <w:b/>
          <w:bCs/>
          <w:color w:val="000000"/>
          <w:sz w:val="27"/>
          <w:szCs w:val="27"/>
          <w:lang w:eastAsia="ru-RU"/>
        </w:rPr>
        <w:t>Материалы и методы:</w:t>
      </w:r>
      <w:r w:rsidRPr="00A83827">
        <w:rPr>
          <w:rFonts w:ascii="Times New Roman" w:eastAsia="Times New Roman" w:hAnsi="Times New Roman" w:cs="Times New Roman"/>
          <w:color w:val="000000"/>
          <w:sz w:val="27"/>
          <w:szCs w:val="27"/>
          <w:lang w:eastAsia="ru-RU"/>
        </w:rPr>
        <w:t> В качестве материала для исследований были использованы исследования авторов, ранее изучавших эту тему. В работе использовались аналитические и теоретические, описательные методы исследований.</w:t>
      </w:r>
      <w:r w:rsidRPr="00A83827">
        <w:rPr>
          <w:rFonts w:ascii="Segoe UI" w:eastAsia="Times New Roman" w:hAnsi="Segoe UI" w:cs="Segoe UI"/>
          <w:color w:val="000000"/>
          <w:sz w:val="24"/>
          <w:szCs w:val="24"/>
          <w:lang w:eastAsia="ru-RU"/>
        </w:rPr>
        <w:t> </w:t>
      </w:r>
      <w:r w:rsidRPr="00A83827">
        <w:rPr>
          <w:rFonts w:ascii="Segoe UI" w:eastAsia="Times New Roman" w:hAnsi="Segoe UI" w:cs="Segoe UI"/>
          <w:color w:val="000000"/>
          <w:sz w:val="24"/>
          <w:szCs w:val="24"/>
          <w:lang w:eastAsia="ru-RU"/>
        </w:rPr>
        <w:br/>
        <w:t> </w:t>
      </w:r>
      <w:r w:rsidRPr="00A83827">
        <w:rPr>
          <w:rFonts w:ascii="Segoe UI" w:eastAsia="Times New Roman" w:hAnsi="Segoe UI" w:cs="Segoe UI"/>
          <w:color w:val="000000"/>
          <w:sz w:val="24"/>
          <w:szCs w:val="24"/>
          <w:lang w:eastAsia="ru-RU"/>
        </w:rPr>
        <w:br/>
        <w:t> </w:t>
      </w:r>
      <w:r w:rsidRPr="00A83827">
        <w:rPr>
          <w:rFonts w:ascii="Segoe UI" w:eastAsia="Times New Roman" w:hAnsi="Segoe UI" w:cs="Segoe UI"/>
          <w:color w:val="000000"/>
          <w:sz w:val="24"/>
          <w:szCs w:val="24"/>
          <w:lang w:eastAsia="ru-RU"/>
        </w:rPr>
        <w:br/>
        <w:t> </w:t>
      </w:r>
      <w:r w:rsidRPr="00A83827">
        <w:rPr>
          <w:rFonts w:ascii="Segoe UI" w:eastAsia="Times New Roman" w:hAnsi="Segoe UI" w:cs="Segoe UI"/>
          <w:color w:val="000000"/>
          <w:sz w:val="24"/>
          <w:szCs w:val="24"/>
          <w:lang w:eastAsia="ru-RU"/>
        </w:rPr>
        <w:br/>
        <w:t> </w:t>
      </w:r>
      <w:r w:rsidRPr="00A83827">
        <w:rPr>
          <w:rFonts w:ascii="Segoe UI" w:eastAsia="Times New Roman" w:hAnsi="Segoe UI" w:cs="Segoe UI"/>
          <w:color w:val="000000"/>
          <w:sz w:val="24"/>
          <w:szCs w:val="24"/>
          <w:lang w:eastAsia="ru-RU"/>
        </w:rPr>
        <w:br/>
        <w:t> </w:t>
      </w:r>
      <w:r w:rsidRPr="00A83827">
        <w:rPr>
          <w:rFonts w:ascii="Segoe UI" w:eastAsia="Times New Roman" w:hAnsi="Segoe UI" w:cs="Segoe UI"/>
          <w:color w:val="000000"/>
          <w:sz w:val="24"/>
          <w:szCs w:val="24"/>
          <w:lang w:eastAsia="ru-RU"/>
        </w:rPr>
        <w:br/>
        <w:t> </w:t>
      </w:r>
      <w:r w:rsidRPr="00A83827">
        <w:rPr>
          <w:rFonts w:ascii="Segoe UI" w:eastAsia="Times New Roman" w:hAnsi="Segoe UI" w:cs="Segoe UI"/>
          <w:color w:val="000000"/>
          <w:sz w:val="24"/>
          <w:szCs w:val="24"/>
          <w:lang w:eastAsia="ru-RU"/>
        </w:rPr>
        <w:br/>
        <w:t> </w:t>
      </w:r>
      <w:r w:rsidRPr="00A83827">
        <w:rPr>
          <w:rFonts w:ascii="Segoe UI" w:eastAsia="Times New Roman" w:hAnsi="Segoe UI" w:cs="Segoe UI"/>
          <w:color w:val="000000"/>
          <w:sz w:val="24"/>
          <w:szCs w:val="24"/>
          <w:lang w:eastAsia="ru-RU"/>
        </w:rPr>
        <w:br/>
        <w:t> </w:t>
      </w:r>
      <w:r w:rsidRPr="00A83827">
        <w:rPr>
          <w:rFonts w:ascii="Segoe UI" w:eastAsia="Times New Roman" w:hAnsi="Segoe UI" w:cs="Segoe UI"/>
          <w:color w:val="000000"/>
          <w:sz w:val="24"/>
          <w:szCs w:val="24"/>
          <w:lang w:eastAsia="ru-RU"/>
        </w:rPr>
        <w:br/>
        <w:t> </w:t>
      </w:r>
      <w:r w:rsidRPr="00A83827">
        <w:rPr>
          <w:rFonts w:ascii="Segoe UI" w:eastAsia="Times New Roman" w:hAnsi="Segoe UI" w:cs="Segoe UI"/>
          <w:color w:val="000000"/>
          <w:sz w:val="24"/>
          <w:szCs w:val="24"/>
          <w:lang w:eastAsia="ru-RU"/>
        </w:rPr>
        <w:br/>
        <w:t> </w:t>
      </w:r>
      <w:r w:rsidRPr="00A83827">
        <w:rPr>
          <w:rFonts w:ascii="Segoe UI" w:eastAsia="Times New Roman" w:hAnsi="Segoe UI" w:cs="Segoe UI"/>
          <w:color w:val="000000"/>
          <w:sz w:val="24"/>
          <w:szCs w:val="24"/>
          <w:lang w:eastAsia="ru-RU"/>
        </w:rPr>
        <w:br/>
        <w:t> </w:t>
      </w:r>
      <w:r w:rsidRPr="00A83827">
        <w:rPr>
          <w:rFonts w:ascii="Segoe UI" w:eastAsia="Times New Roman" w:hAnsi="Segoe UI" w:cs="Segoe UI"/>
          <w:color w:val="000000"/>
          <w:sz w:val="24"/>
          <w:szCs w:val="24"/>
          <w:lang w:eastAsia="ru-RU"/>
        </w:rPr>
        <w:br/>
        <w:t> </w:t>
      </w:r>
      <w:r w:rsidRPr="00A83827">
        <w:rPr>
          <w:rFonts w:ascii="Segoe UI" w:eastAsia="Times New Roman" w:hAnsi="Segoe UI" w:cs="Segoe UI"/>
          <w:color w:val="000000"/>
          <w:sz w:val="24"/>
          <w:szCs w:val="24"/>
          <w:lang w:eastAsia="ru-RU"/>
        </w:rPr>
        <w:br/>
        <w:t> </w:t>
      </w:r>
      <w:r w:rsidRPr="00A83827">
        <w:rPr>
          <w:rFonts w:ascii="Segoe UI" w:eastAsia="Times New Roman" w:hAnsi="Segoe UI" w:cs="Segoe UI"/>
          <w:color w:val="000000"/>
          <w:sz w:val="24"/>
          <w:szCs w:val="24"/>
          <w:lang w:eastAsia="ru-RU"/>
        </w:rPr>
        <w:br/>
        <w:t> </w:t>
      </w:r>
      <w:r w:rsidRPr="00A83827">
        <w:rPr>
          <w:rFonts w:ascii="Segoe UI" w:eastAsia="Times New Roman" w:hAnsi="Segoe UI" w:cs="Segoe UI"/>
          <w:color w:val="000000"/>
          <w:sz w:val="24"/>
          <w:szCs w:val="24"/>
          <w:lang w:eastAsia="ru-RU"/>
        </w:rPr>
        <w:br/>
        <w:t> </w:t>
      </w:r>
      <w:r w:rsidRPr="00A83827">
        <w:rPr>
          <w:rFonts w:ascii="Segoe UI" w:eastAsia="Times New Roman" w:hAnsi="Segoe UI" w:cs="Segoe UI"/>
          <w:color w:val="000000"/>
          <w:sz w:val="24"/>
          <w:szCs w:val="24"/>
          <w:lang w:eastAsia="ru-RU"/>
        </w:rPr>
        <w:br/>
        <w:t> </w:t>
      </w:r>
      <w:r w:rsidRPr="00A83827">
        <w:rPr>
          <w:rFonts w:ascii="Segoe UI" w:eastAsia="Times New Roman" w:hAnsi="Segoe UI" w:cs="Segoe UI"/>
          <w:color w:val="000000"/>
          <w:sz w:val="24"/>
          <w:szCs w:val="24"/>
          <w:lang w:eastAsia="ru-RU"/>
        </w:rPr>
        <w:br/>
        <w:t> </w:t>
      </w:r>
      <w:r w:rsidRPr="00A83827">
        <w:rPr>
          <w:rFonts w:ascii="Segoe UI" w:eastAsia="Times New Roman" w:hAnsi="Segoe UI" w:cs="Segoe UI"/>
          <w:color w:val="000000"/>
          <w:sz w:val="24"/>
          <w:szCs w:val="24"/>
          <w:lang w:eastAsia="ru-RU"/>
        </w:rPr>
        <w:br/>
        <w:t> </w:t>
      </w:r>
      <w:r w:rsidRPr="00A83827">
        <w:rPr>
          <w:rFonts w:ascii="Segoe UI" w:eastAsia="Times New Roman" w:hAnsi="Segoe UI" w:cs="Segoe UI"/>
          <w:color w:val="000000"/>
          <w:sz w:val="24"/>
          <w:szCs w:val="24"/>
          <w:lang w:eastAsia="ru-RU"/>
        </w:rPr>
        <w:br/>
        <w:t> </w:t>
      </w:r>
      <w:r w:rsidRPr="00A83827">
        <w:rPr>
          <w:rFonts w:ascii="Segoe UI" w:eastAsia="Times New Roman" w:hAnsi="Segoe UI" w:cs="Segoe UI"/>
          <w:color w:val="000000"/>
          <w:sz w:val="24"/>
          <w:szCs w:val="24"/>
          <w:lang w:eastAsia="ru-RU"/>
        </w:rPr>
        <w:br/>
        <w:t> </w:t>
      </w:r>
      <w:r w:rsidRPr="00A83827">
        <w:rPr>
          <w:rFonts w:ascii="Segoe UI" w:eastAsia="Times New Roman" w:hAnsi="Segoe UI" w:cs="Segoe UI"/>
          <w:color w:val="000000"/>
          <w:sz w:val="24"/>
          <w:szCs w:val="24"/>
          <w:lang w:eastAsia="ru-RU"/>
        </w:rPr>
        <w:br/>
        <w:t> </w:t>
      </w:r>
      <w:r w:rsidRPr="00A83827">
        <w:rPr>
          <w:rFonts w:ascii="Segoe UI" w:eastAsia="Times New Roman" w:hAnsi="Segoe UI" w:cs="Segoe UI"/>
          <w:color w:val="000000"/>
          <w:sz w:val="24"/>
          <w:szCs w:val="24"/>
          <w:lang w:eastAsia="ru-RU"/>
        </w:rPr>
        <w:br/>
        <w:t> </w:t>
      </w:r>
      <w:r w:rsidRPr="00A83827">
        <w:rPr>
          <w:rFonts w:ascii="Segoe UI" w:eastAsia="Times New Roman" w:hAnsi="Segoe UI" w:cs="Segoe UI"/>
          <w:color w:val="000000"/>
          <w:sz w:val="24"/>
          <w:szCs w:val="24"/>
          <w:lang w:eastAsia="ru-RU"/>
        </w:rPr>
        <w:br/>
        <w:t> </w:t>
      </w:r>
      <w:r w:rsidRPr="00A83827">
        <w:rPr>
          <w:rFonts w:ascii="Segoe UI" w:eastAsia="Times New Roman" w:hAnsi="Segoe UI" w:cs="Segoe UI"/>
          <w:color w:val="000000"/>
          <w:sz w:val="24"/>
          <w:szCs w:val="24"/>
          <w:lang w:eastAsia="ru-RU"/>
        </w:rPr>
        <w:br/>
        <w:t> </w:t>
      </w:r>
      <w:r w:rsidRPr="00A83827">
        <w:rPr>
          <w:rFonts w:ascii="Segoe UI" w:eastAsia="Times New Roman" w:hAnsi="Segoe UI" w:cs="Segoe UI"/>
          <w:color w:val="000000"/>
          <w:sz w:val="24"/>
          <w:szCs w:val="24"/>
          <w:lang w:eastAsia="ru-RU"/>
        </w:rPr>
        <w:br/>
        <w:t> </w:t>
      </w:r>
      <w:r w:rsidRPr="00A83827">
        <w:rPr>
          <w:rFonts w:ascii="Segoe UI" w:eastAsia="Times New Roman" w:hAnsi="Segoe UI" w:cs="Segoe UI"/>
          <w:color w:val="000000"/>
          <w:sz w:val="24"/>
          <w:szCs w:val="24"/>
          <w:lang w:eastAsia="ru-RU"/>
        </w:rPr>
        <w:br/>
        <w:t> </w:t>
      </w:r>
      <w:r w:rsidRPr="00A83827">
        <w:rPr>
          <w:rFonts w:ascii="Segoe UI" w:eastAsia="Times New Roman" w:hAnsi="Segoe UI" w:cs="Segoe UI"/>
          <w:color w:val="000000"/>
          <w:sz w:val="24"/>
          <w:szCs w:val="24"/>
          <w:lang w:eastAsia="ru-RU"/>
        </w:rPr>
        <w:br/>
        <w:t> </w:t>
      </w:r>
      <w:r w:rsidRPr="00A83827">
        <w:rPr>
          <w:rFonts w:ascii="Segoe UI" w:eastAsia="Times New Roman" w:hAnsi="Segoe UI" w:cs="Segoe UI"/>
          <w:color w:val="000000"/>
          <w:sz w:val="24"/>
          <w:szCs w:val="24"/>
          <w:lang w:eastAsia="ru-RU"/>
        </w:rPr>
        <w:br/>
        <w:t> </w:t>
      </w:r>
      <w:r w:rsidRPr="00A83827">
        <w:rPr>
          <w:rFonts w:ascii="Segoe UI" w:eastAsia="Times New Roman" w:hAnsi="Segoe UI" w:cs="Segoe UI"/>
          <w:color w:val="000000"/>
          <w:sz w:val="24"/>
          <w:szCs w:val="24"/>
          <w:lang w:eastAsia="ru-RU"/>
        </w:rPr>
        <w:br/>
        <w:t> </w:t>
      </w:r>
      <w:r w:rsidRPr="00A83827">
        <w:rPr>
          <w:rFonts w:ascii="Segoe UI" w:eastAsia="Times New Roman" w:hAnsi="Segoe UI" w:cs="Segoe UI"/>
          <w:color w:val="000000"/>
          <w:sz w:val="24"/>
          <w:szCs w:val="24"/>
          <w:lang w:eastAsia="ru-RU"/>
        </w:rPr>
        <w:br/>
        <w:t> </w:t>
      </w:r>
    </w:p>
    <w:p w:rsidR="00A83827" w:rsidRPr="00A83827" w:rsidRDefault="00A83827" w:rsidP="00A83827">
      <w:pPr>
        <w:shd w:val="clear" w:color="auto" w:fill="F8F9FA"/>
        <w:spacing w:after="100" w:afterAutospacing="1" w:line="240" w:lineRule="auto"/>
        <w:ind w:left="720"/>
        <w:rPr>
          <w:rFonts w:ascii="Segoe UI" w:eastAsia="Times New Roman" w:hAnsi="Segoe UI" w:cs="Segoe UI"/>
          <w:color w:val="000000"/>
          <w:sz w:val="24"/>
          <w:szCs w:val="24"/>
          <w:lang w:eastAsia="ru-RU"/>
        </w:rPr>
      </w:pPr>
      <w:r w:rsidRPr="00A83827">
        <w:rPr>
          <w:rFonts w:ascii="Times New Roman" w:eastAsia="Times New Roman" w:hAnsi="Times New Roman" w:cs="Times New Roman"/>
          <w:color w:val="000000"/>
          <w:sz w:val="36"/>
          <w:szCs w:val="36"/>
          <w:lang w:eastAsia="ru-RU"/>
        </w:rPr>
        <w:t>         </w:t>
      </w:r>
      <w:r w:rsidRPr="00A83827">
        <w:rPr>
          <w:rFonts w:ascii="Times New Roman" w:eastAsia="Times New Roman" w:hAnsi="Times New Roman" w:cs="Times New Roman"/>
          <w:b/>
          <w:bCs/>
          <w:color w:val="000000"/>
          <w:sz w:val="36"/>
          <w:szCs w:val="36"/>
          <w:lang w:eastAsia="ru-RU"/>
        </w:rPr>
        <w:t>1. Подходы к проблеме выбора профессии</w:t>
      </w:r>
      <w:r w:rsidRPr="00A83827">
        <w:rPr>
          <w:rFonts w:ascii="Segoe UI" w:eastAsia="Times New Roman" w:hAnsi="Segoe UI" w:cs="Segoe UI"/>
          <w:color w:val="000000"/>
          <w:sz w:val="24"/>
          <w:szCs w:val="24"/>
          <w:lang w:eastAsia="ru-RU"/>
        </w:rPr>
        <w:t> </w:t>
      </w:r>
    </w:p>
    <w:p w:rsidR="00A83827" w:rsidRPr="00A83827" w:rsidRDefault="00A83827" w:rsidP="00A83827">
      <w:pPr>
        <w:shd w:val="clear" w:color="auto" w:fill="F8F9FA"/>
        <w:spacing w:after="100" w:afterAutospacing="1" w:line="240" w:lineRule="auto"/>
        <w:rPr>
          <w:rFonts w:ascii="Segoe UI" w:eastAsia="Times New Roman" w:hAnsi="Segoe UI" w:cs="Segoe UI"/>
          <w:color w:val="000000"/>
          <w:sz w:val="24"/>
          <w:szCs w:val="24"/>
          <w:lang w:eastAsia="ru-RU"/>
        </w:rPr>
      </w:pPr>
      <w:r w:rsidRPr="00A83827">
        <w:rPr>
          <w:rFonts w:ascii="Times New Roman" w:eastAsia="Times New Roman" w:hAnsi="Times New Roman" w:cs="Times New Roman"/>
          <w:color w:val="000000"/>
          <w:sz w:val="27"/>
          <w:szCs w:val="27"/>
          <w:lang w:eastAsia="ru-RU"/>
        </w:rPr>
        <w:t xml:space="preserve">Существуют  различные варианты определения  понятия "выбора профессии", однако все они содержат мысль, соотнесения  их с требованиями профессии. Содержание определения высвечивает двусторонность явлений выбора профессии: с одной стороны, тот, кто выбирает (субъект выбора), с другой стороны - то, что выбирают (объект выбора). И </w:t>
      </w:r>
      <w:proofErr w:type="gramStart"/>
      <w:r w:rsidRPr="00A83827">
        <w:rPr>
          <w:rFonts w:ascii="Times New Roman" w:eastAsia="Times New Roman" w:hAnsi="Times New Roman" w:cs="Times New Roman"/>
          <w:color w:val="000000"/>
          <w:sz w:val="27"/>
          <w:szCs w:val="27"/>
          <w:lang w:eastAsia="ru-RU"/>
        </w:rPr>
        <w:t>субъект</w:t>
      </w:r>
      <w:proofErr w:type="gramEnd"/>
      <w:r w:rsidRPr="00A83827">
        <w:rPr>
          <w:rFonts w:ascii="Times New Roman" w:eastAsia="Times New Roman" w:hAnsi="Times New Roman" w:cs="Times New Roman"/>
          <w:color w:val="000000"/>
          <w:sz w:val="27"/>
          <w:szCs w:val="27"/>
          <w:lang w:eastAsia="ru-RU"/>
        </w:rPr>
        <w:t xml:space="preserve"> и объект обладают огромным выбором характеристик, чем объясняется неоднозначность явления выбора профессии. «Жизнь прожить – не поле перейти», - говорит народная мудрость. И это, можно понять, как обычное, «не лишнее» указание на особую сложность и трудность задачи выбора профессии, построение жизненного пути, неполную предсказуемость возможных событий.</w:t>
      </w:r>
    </w:p>
    <w:p w:rsidR="00A83827" w:rsidRPr="00A83827" w:rsidRDefault="00A83827" w:rsidP="00A83827">
      <w:pPr>
        <w:shd w:val="clear" w:color="auto" w:fill="F8F9FA"/>
        <w:spacing w:after="100" w:afterAutospacing="1" w:line="240" w:lineRule="auto"/>
        <w:rPr>
          <w:rFonts w:ascii="Segoe UI" w:eastAsia="Times New Roman" w:hAnsi="Segoe UI" w:cs="Segoe UI"/>
          <w:color w:val="000000"/>
          <w:sz w:val="24"/>
          <w:szCs w:val="24"/>
          <w:lang w:eastAsia="ru-RU"/>
        </w:rPr>
      </w:pPr>
      <w:r w:rsidRPr="00A83827">
        <w:rPr>
          <w:rFonts w:ascii="Times New Roman" w:eastAsia="Times New Roman" w:hAnsi="Times New Roman" w:cs="Times New Roman"/>
          <w:color w:val="000000"/>
          <w:sz w:val="27"/>
          <w:szCs w:val="27"/>
          <w:lang w:eastAsia="ru-RU"/>
        </w:rPr>
        <w:t>В целом  по итогам развития ребенка в школе  результатом педагогического руководства  его профессиональным самоопределением должна быть готовность к выбору профессии, обдумывание, придумыванию, проектированию вариантов профессиональных жизненных путей. Результатом заключительного цикла профессионального самоопределения школьникам (как деятельности его самого) является его личный профессиональный жизненный план (или, что ближе к реальности, план профессионального «старта» и ближайших вслед за ним шагов). Всё это обрамлено юношескими мечтаниями, фантазиями о будущем, что естественно и полезно. Важным и необходимым результатом деятельности самоопределения является и отчетливое сознание того, что «я сам» выбрал профессию (а не так, что «меня заставили»).</w:t>
      </w:r>
    </w:p>
    <w:p w:rsidR="00A83827" w:rsidRPr="00A83827" w:rsidRDefault="00A83827" w:rsidP="00A83827">
      <w:pPr>
        <w:shd w:val="clear" w:color="auto" w:fill="F8F9FA"/>
        <w:spacing w:after="100" w:afterAutospacing="1" w:line="240" w:lineRule="auto"/>
        <w:rPr>
          <w:rFonts w:ascii="Segoe UI" w:eastAsia="Times New Roman" w:hAnsi="Segoe UI" w:cs="Segoe UI"/>
          <w:color w:val="000000"/>
          <w:sz w:val="24"/>
          <w:szCs w:val="24"/>
          <w:lang w:eastAsia="ru-RU"/>
        </w:rPr>
      </w:pPr>
      <w:r w:rsidRPr="00A83827">
        <w:rPr>
          <w:rFonts w:ascii="Times New Roman" w:eastAsia="Times New Roman" w:hAnsi="Times New Roman" w:cs="Times New Roman"/>
          <w:color w:val="000000"/>
          <w:sz w:val="27"/>
          <w:szCs w:val="27"/>
          <w:lang w:eastAsia="ru-RU"/>
        </w:rPr>
        <w:t xml:space="preserve">В психологической  литературе существуют разнообразные  подходы к определению психологических  факторов принятия решения о выборе профессии. Ряд исследователей придерживается точки зрения на выбор профессии  как на выбор деятельности. Профессиональное самоопределение рассматривается при этом как процесс развития субъекта труда. В контексте понимания профессии как выбора деятельности распространена также точка зрения, что основной </w:t>
      </w:r>
      <w:proofErr w:type="spellStart"/>
      <w:r w:rsidRPr="00A83827">
        <w:rPr>
          <w:rFonts w:ascii="Times New Roman" w:eastAsia="Times New Roman" w:hAnsi="Times New Roman" w:cs="Times New Roman"/>
          <w:color w:val="000000"/>
          <w:sz w:val="27"/>
          <w:szCs w:val="27"/>
          <w:lang w:eastAsia="ru-RU"/>
        </w:rPr>
        <w:t>детерминантой</w:t>
      </w:r>
      <w:proofErr w:type="spellEnd"/>
      <w:r w:rsidRPr="00A83827">
        <w:rPr>
          <w:rFonts w:ascii="Times New Roman" w:eastAsia="Times New Roman" w:hAnsi="Times New Roman" w:cs="Times New Roman"/>
          <w:color w:val="000000"/>
          <w:sz w:val="27"/>
          <w:szCs w:val="27"/>
          <w:lang w:eastAsia="ru-RU"/>
        </w:rPr>
        <w:t xml:space="preserve"> правильного выбора является профессиональный интерес или профессиональная направленность. </w:t>
      </w:r>
      <w:proofErr w:type="gramStart"/>
      <w:r w:rsidRPr="00A83827">
        <w:rPr>
          <w:rFonts w:ascii="Times New Roman" w:eastAsia="Times New Roman" w:hAnsi="Times New Roman" w:cs="Times New Roman"/>
          <w:color w:val="000000"/>
          <w:sz w:val="27"/>
          <w:szCs w:val="27"/>
          <w:lang w:eastAsia="ru-RU"/>
        </w:rPr>
        <w:t>Ряд авторов придерживается взгляда на выбор профессии как на частный случай социального</w:t>
      </w:r>
      <w:proofErr w:type="gramEnd"/>
      <w:r w:rsidRPr="00A83827">
        <w:rPr>
          <w:rFonts w:ascii="Times New Roman" w:eastAsia="Times New Roman" w:hAnsi="Times New Roman" w:cs="Times New Roman"/>
          <w:color w:val="000000"/>
          <w:sz w:val="27"/>
          <w:szCs w:val="27"/>
          <w:lang w:eastAsia="ru-RU"/>
        </w:rPr>
        <w:t xml:space="preserve"> самоопределения, т.е. выбор профессии – социально заданное явление, определяемое, прежде всего, социальными характеристиками профессии.</w:t>
      </w:r>
    </w:p>
    <w:p w:rsidR="00A83827" w:rsidRPr="00A83827" w:rsidRDefault="00A83827" w:rsidP="00A83827">
      <w:pPr>
        <w:shd w:val="clear" w:color="auto" w:fill="F8F9FA"/>
        <w:spacing w:after="100" w:afterAutospacing="1" w:line="240" w:lineRule="auto"/>
        <w:rPr>
          <w:rFonts w:ascii="Segoe UI" w:eastAsia="Times New Roman" w:hAnsi="Segoe UI" w:cs="Segoe UI"/>
          <w:color w:val="000000"/>
          <w:sz w:val="24"/>
          <w:szCs w:val="24"/>
          <w:lang w:eastAsia="ru-RU"/>
        </w:rPr>
      </w:pPr>
      <w:r w:rsidRPr="00A83827">
        <w:rPr>
          <w:rFonts w:ascii="Times New Roman" w:eastAsia="Times New Roman" w:hAnsi="Times New Roman" w:cs="Times New Roman"/>
          <w:color w:val="000000"/>
          <w:sz w:val="27"/>
          <w:szCs w:val="27"/>
          <w:lang w:eastAsia="ru-RU"/>
        </w:rPr>
        <w:t>Наиболее  продуктивным является подход к выбору профессии как одному из важнейших  событий в целостном жизненном  определении человека. Выбор профессии  связан с прошлым опытом личности, а процесс профессионального  самоопределения простирается далеко в будущее, участвуя в формировании общего образа «Я» человека, определяя течение его жизни. Такой подход построен на учете широкого спектра факторов, влияющих на выбор профессии, позволяя сделать акцент на временном аспекте – на прошлом и будущем человека. Такой подход также акцентирует внимание на активность субъекта в процессе выбора профессии, который и определяет, какие факторы доминируют в этот ответственный период жизни.</w:t>
      </w:r>
    </w:p>
    <w:p w:rsidR="00A83827" w:rsidRPr="00A83827" w:rsidRDefault="00A83827" w:rsidP="00A83827">
      <w:pPr>
        <w:shd w:val="clear" w:color="auto" w:fill="F8F9FA"/>
        <w:spacing w:after="100" w:afterAutospacing="1" w:line="240" w:lineRule="auto"/>
        <w:rPr>
          <w:rFonts w:ascii="Segoe UI" w:eastAsia="Times New Roman" w:hAnsi="Segoe UI" w:cs="Segoe UI"/>
          <w:color w:val="000000"/>
          <w:sz w:val="24"/>
          <w:szCs w:val="24"/>
          <w:lang w:eastAsia="ru-RU"/>
        </w:rPr>
      </w:pPr>
      <w:r w:rsidRPr="00A83827">
        <w:rPr>
          <w:rFonts w:ascii="Times New Roman" w:eastAsia="Times New Roman" w:hAnsi="Times New Roman" w:cs="Times New Roman"/>
          <w:color w:val="000000"/>
          <w:sz w:val="27"/>
          <w:szCs w:val="27"/>
          <w:lang w:eastAsia="ru-RU"/>
        </w:rPr>
        <w:t>Рассматривая  выбор профессии как систему  субъективно-объективных отношений, необходимо остановиться на характеристике как самого объекта выбора профессии – того, что выбирают и субъекта – выбирающего.</w:t>
      </w:r>
    </w:p>
    <w:p w:rsidR="00A83827" w:rsidRPr="00A83827" w:rsidRDefault="00A83827" w:rsidP="00A83827">
      <w:pPr>
        <w:shd w:val="clear" w:color="auto" w:fill="F8F9FA"/>
        <w:spacing w:after="100" w:afterAutospacing="1" w:line="240" w:lineRule="auto"/>
        <w:rPr>
          <w:rFonts w:ascii="Segoe UI" w:eastAsia="Times New Roman" w:hAnsi="Segoe UI" w:cs="Segoe UI"/>
          <w:color w:val="000000"/>
          <w:sz w:val="24"/>
          <w:szCs w:val="24"/>
          <w:lang w:eastAsia="ru-RU"/>
        </w:rPr>
      </w:pPr>
      <w:r w:rsidRPr="00A83827">
        <w:rPr>
          <w:rFonts w:ascii="Times New Roman" w:eastAsia="Times New Roman" w:hAnsi="Times New Roman" w:cs="Times New Roman"/>
          <w:color w:val="000000"/>
          <w:sz w:val="27"/>
          <w:szCs w:val="27"/>
          <w:lang w:eastAsia="ru-RU"/>
        </w:rPr>
        <w:t>Традиционно общая схема описания профессии  подразумевает 4 аспекта:</w:t>
      </w:r>
    </w:p>
    <w:p w:rsidR="00A83827" w:rsidRPr="00A83827" w:rsidRDefault="00A83827" w:rsidP="00A83827">
      <w:pPr>
        <w:numPr>
          <w:ilvl w:val="1"/>
          <w:numId w:val="1"/>
        </w:numPr>
        <w:shd w:val="clear" w:color="auto" w:fill="F8F9FA"/>
        <w:spacing w:before="100" w:beforeAutospacing="1" w:after="100" w:afterAutospacing="1" w:line="240" w:lineRule="auto"/>
        <w:rPr>
          <w:rFonts w:ascii="Segoe UI" w:eastAsia="Times New Roman" w:hAnsi="Segoe UI" w:cs="Segoe UI"/>
          <w:color w:val="000000"/>
          <w:sz w:val="24"/>
          <w:szCs w:val="24"/>
          <w:lang w:eastAsia="ru-RU"/>
        </w:rPr>
      </w:pPr>
      <w:proofErr w:type="gramStart"/>
      <w:r w:rsidRPr="00A83827">
        <w:rPr>
          <w:rFonts w:ascii="Times New Roman" w:eastAsia="Times New Roman" w:hAnsi="Times New Roman" w:cs="Times New Roman"/>
          <w:color w:val="000000"/>
          <w:sz w:val="27"/>
          <w:szCs w:val="27"/>
          <w:lang w:eastAsia="ru-RU"/>
        </w:rPr>
        <w:t>социально-экономический</w:t>
      </w:r>
      <w:proofErr w:type="gramEnd"/>
      <w:r w:rsidRPr="00A83827">
        <w:rPr>
          <w:rFonts w:ascii="Times New Roman" w:eastAsia="Times New Roman" w:hAnsi="Times New Roman" w:cs="Times New Roman"/>
          <w:color w:val="000000"/>
          <w:sz w:val="27"/>
          <w:szCs w:val="27"/>
          <w:lang w:eastAsia="ru-RU"/>
        </w:rPr>
        <w:t xml:space="preserve"> (краткая история профессии, её роль в системе народного хозяйства, сведения о подготовке кадров, перспективах продвижения, заработной плате, престижности профессии);</w:t>
      </w:r>
    </w:p>
    <w:p w:rsidR="00A83827" w:rsidRPr="00A83827" w:rsidRDefault="00A83827" w:rsidP="00A83827">
      <w:pPr>
        <w:numPr>
          <w:ilvl w:val="1"/>
          <w:numId w:val="1"/>
        </w:numPr>
        <w:shd w:val="clear" w:color="auto" w:fill="F8F9FA"/>
        <w:spacing w:before="100" w:beforeAutospacing="1" w:after="100" w:afterAutospacing="1" w:line="240" w:lineRule="auto"/>
        <w:rPr>
          <w:rFonts w:ascii="Segoe UI" w:eastAsia="Times New Roman" w:hAnsi="Segoe UI" w:cs="Segoe UI"/>
          <w:color w:val="000000"/>
          <w:sz w:val="24"/>
          <w:szCs w:val="24"/>
          <w:lang w:eastAsia="ru-RU"/>
        </w:rPr>
      </w:pPr>
      <w:proofErr w:type="gramStart"/>
      <w:r w:rsidRPr="00A83827">
        <w:rPr>
          <w:rFonts w:ascii="Times New Roman" w:eastAsia="Times New Roman" w:hAnsi="Times New Roman" w:cs="Times New Roman"/>
          <w:color w:val="000000"/>
          <w:sz w:val="27"/>
          <w:szCs w:val="27"/>
          <w:lang w:eastAsia="ru-RU"/>
        </w:rPr>
        <w:t>производственно-технический</w:t>
      </w:r>
      <w:proofErr w:type="gramEnd"/>
      <w:r w:rsidRPr="00A83827">
        <w:rPr>
          <w:rFonts w:ascii="Times New Roman" w:eastAsia="Times New Roman" w:hAnsi="Times New Roman" w:cs="Times New Roman"/>
          <w:color w:val="000000"/>
          <w:sz w:val="27"/>
          <w:szCs w:val="27"/>
          <w:lang w:eastAsia="ru-RU"/>
        </w:rPr>
        <w:t xml:space="preserve"> (данные о технологическом процессе, объекте, орудиях труда, рабочем месте, формах организации труда);</w:t>
      </w:r>
    </w:p>
    <w:p w:rsidR="00A83827" w:rsidRPr="00A83827" w:rsidRDefault="00A83827" w:rsidP="00A83827">
      <w:pPr>
        <w:numPr>
          <w:ilvl w:val="1"/>
          <w:numId w:val="1"/>
        </w:numPr>
        <w:shd w:val="clear" w:color="auto" w:fill="F8F9FA"/>
        <w:spacing w:before="100" w:beforeAutospacing="1" w:after="100" w:afterAutospacing="1" w:line="240" w:lineRule="auto"/>
        <w:rPr>
          <w:rFonts w:ascii="Segoe UI" w:eastAsia="Times New Roman" w:hAnsi="Segoe UI" w:cs="Segoe UI"/>
          <w:color w:val="000000"/>
          <w:sz w:val="24"/>
          <w:szCs w:val="24"/>
          <w:lang w:eastAsia="ru-RU"/>
        </w:rPr>
      </w:pPr>
      <w:proofErr w:type="gramStart"/>
      <w:r w:rsidRPr="00A83827">
        <w:rPr>
          <w:rFonts w:ascii="Times New Roman" w:eastAsia="Times New Roman" w:hAnsi="Times New Roman" w:cs="Times New Roman"/>
          <w:color w:val="000000"/>
          <w:sz w:val="27"/>
          <w:szCs w:val="27"/>
          <w:lang w:eastAsia="ru-RU"/>
        </w:rPr>
        <w:t>санитарно-гигиенический</w:t>
      </w:r>
      <w:proofErr w:type="gramEnd"/>
      <w:r w:rsidRPr="00A83827">
        <w:rPr>
          <w:rFonts w:ascii="Times New Roman" w:eastAsia="Times New Roman" w:hAnsi="Times New Roman" w:cs="Times New Roman"/>
          <w:color w:val="000000"/>
          <w:sz w:val="27"/>
          <w:szCs w:val="27"/>
          <w:lang w:eastAsia="ru-RU"/>
        </w:rPr>
        <w:t xml:space="preserve"> (информация о климатических условиях, характере освещения и других санитарных факторах, режиме и ритме труда, медицинских противопоказаниях);</w:t>
      </w:r>
    </w:p>
    <w:p w:rsidR="00A83827" w:rsidRPr="00A83827" w:rsidRDefault="00A83827" w:rsidP="00A83827">
      <w:pPr>
        <w:numPr>
          <w:ilvl w:val="1"/>
          <w:numId w:val="1"/>
        </w:numPr>
        <w:shd w:val="clear" w:color="auto" w:fill="F8F9FA"/>
        <w:spacing w:before="100" w:beforeAutospacing="1" w:after="100" w:afterAutospacing="1" w:line="240" w:lineRule="auto"/>
        <w:rPr>
          <w:rFonts w:ascii="Segoe UI" w:eastAsia="Times New Roman" w:hAnsi="Segoe UI" w:cs="Segoe UI"/>
          <w:color w:val="000000"/>
          <w:sz w:val="24"/>
          <w:szCs w:val="24"/>
          <w:lang w:eastAsia="ru-RU"/>
        </w:rPr>
      </w:pPr>
      <w:proofErr w:type="gramStart"/>
      <w:r w:rsidRPr="00A83827">
        <w:rPr>
          <w:rFonts w:ascii="Times New Roman" w:eastAsia="Times New Roman" w:hAnsi="Times New Roman" w:cs="Times New Roman"/>
          <w:color w:val="000000"/>
          <w:sz w:val="27"/>
          <w:szCs w:val="27"/>
          <w:lang w:eastAsia="ru-RU"/>
        </w:rPr>
        <w:t>психофизический</w:t>
      </w:r>
      <w:proofErr w:type="gramEnd"/>
      <w:r w:rsidRPr="00A83827">
        <w:rPr>
          <w:rFonts w:ascii="Times New Roman" w:eastAsia="Times New Roman" w:hAnsi="Times New Roman" w:cs="Times New Roman"/>
          <w:color w:val="000000"/>
          <w:sz w:val="27"/>
          <w:szCs w:val="27"/>
          <w:lang w:eastAsia="ru-RU"/>
        </w:rPr>
        <w:t xml:space="preserve"> (требования профессии к особенностям психических процессов и свойствам личности).</w:t>
      </w:r>
    </w:p>
    <w:p w:rsidR="00A83827" w:rsidRPr="00A83827" w:rsidRDefault="00A83827" w:rsidP="00A83827">
      <w:pPr>
        <w:shd w:val="clear" w:color="auto" w:fill="F8F9FA"/>
        <w:spacing w:after="0" w:line="240" w:lineRule="auto"/>
        <w:rPr>
          <w:rFonts w:ascii="Segoe UI" w:eastAsia="Times New Roman" w:hAnsi="Segoe UI" w:cs="Segoe UI"/>
          <w:color w:val="212529"/>
          <w:sz w:val="24"/>
          <w:szCs w:val="24"/>
          <w:lang w:eastAsia="ru-RU"/>
        </w:rPr>
      </w:pPr>
      <w:r w:rsidRPr="00A83827">
        <w:rPr>
          <w:rFonts w:ascii="Segoe UI" w:eastAsia="Times New Roman" w:hAnsi="Segoe UI" w:cs="Segoe UI"/>
          <w:color w:val="212529"/>
          <w:sz w:val="24"/>
          <w:szCs w:val="24"/>
          <w:lang w:eastAsia="ru-RU"/>
        </w:rPr>
        <w:t> </w:t>
      </w:r>
      <w:r w:rsidRPr="00A83827">
        <w:rPr>
          <w:rFonts w:ascii="Segoe UI" w:eastAsia="Times New Roman" w:hAnsi="Segoe UI" w:cs="Segoe UI"/>
          <w:color w:val="000000"/>
          <w:sz w:val="24"/>
          <w:szCs w:val="24"/>
          <w:lang w:eastAsia="ru-RU"/>
        </w:rPr>
        <w:br/>
      </w:r>
      <w:r w:rsidRPr="00A83827">
        <w:rPr>
          <w:rFonts w:ascii="Segoe UI" w:eastAsia="Times New Roman" w:hAnsi="Segoe UI" w:cs="Segoe UI"/>
          <w:color w:val="212529"/>
          <w:sz w:val="24"/>
          <w:szCs w:val="24"/>
          <w:lang w:eastAsia="ru-RU"/>
        </w:rPr>
        <w:t> </w:t>
      </w:r>
      <w:r w:rsidRPr="00A83827">
        <w:rPr>
          <w:rFonts w:ascii="Segoe UI" w:eastAsia="Times New Roman" w:hAnsi="Segoe UI" w:cs="Segoe UI"/>
          <w:color w:val="000000"/>
          <w:sz w:val="24"/>
          <w:szCs w:val="24"/>
          <w:lang w:eastAsia="ru-RU"/>
        </w:rPr>
        <w:br/>
      </w:r>
      <w:r w:rsidRPr="00A83827">
        <w:rPr>
          <w:rFonts w:ascii="Segoe UI" w:eastAsia="Times New Roman" w:hAnsi="Segoe UI" w:cs="Segoe UI"/>
          <w:color w:val="212529"/>
          <w:sz w:val="24"/>
          <w:szCs w:val="24"/>
          <w:lang w:eastAsia="ru-RU"/>
        </w:rPr>
        <w:t> </w:t>
      </w:r>
      <w:r w:rsidRPr="00A83827">
        <w:rPr>
          <w:rFonts w:ascii="Segoe UI" w:eastAsia="Times New Roman" w:hAnsi="Segoe UI" w:cs="Segoe UI"/>
          <w:color w:val="000000"/>
          <w:sz w:val="24"/>
          <w:szCs w:val="24"/>
          <w:lang w:eastAsia="ru-RU"/>
        </w:rPr>
        <w:br/>
      </w:r>
      <w:r w:rsidRPr="00A83827">
        <w:rPr>
          <w:rFonts w:ascii="Segoe UI" w:eastAsia="Times New Roman" w:hAnsi="Segoe UI" w:cs="Segoe UI"/>
          <w:color w:val="212529"/>
          <w:sz w:val="24"/>
          <w:szCs w:val="24"/>
          <w:lang w:eastAsia="ru-RU"/>
        </w:rPr>
        <w:t> </w:t>
      </w:r>
      <w:r w:rsidRPr="00A83827">
        <w:rPr>
          <w:rFonts w:ascii="Segoe UI" w:eastAsia="Times New Roman" w:hAnsi="Segoe UI" w:cs="Segoe UI"/>
          <w:color w:val="000000"/>
          <w:sz w:val="24"/>
          <w:szCs w:val="24"/>
          <w:lang w:eastAsia="ru-RU"/>
        </w:rPr>
        <w:br/>
      </w:r>
      <w:r w:rsidRPr="00A83827">
        <w:rPr>
          <w:rFonts w:ascii="Segoe UI" w:eastAsia="Times New Roman" w:hAnsi="Segoe UI" w:cs="Segoe UI"/>
          <w:color w:val="212529"/>
          <w:sz w:val="24"/>
          <w:szCs w:val="24"/>
          <w:lang w:eastAsia="ru-RU"/>
        </w:rPr>
        <w:t> </w:t>
      </w:r>
      <w:r w:rsidRPr="00A83827">
        <w:rPr>
          <w:rFonts w:ascii="Segoe UI" w:eastAsia="Times New Roman" w:hAnsi="Segoe UI" w:cs="Segoe UI"/>
          <w:color w:val="000000"/>
          <w:sz w:val="24"/>
          <w:szCs w:val="24"/>
          <w:lang w:eastAsia="ru-RU"/>
        </w:rPr>
        <w:br/>
      </w:r>
    </w:p>
    <w:p w:rsidR="00A83827" w:rsidRPr="00A83827" w:rsidRDefault="00A83827" w:rsidP="00A83827">
      <w:pPr>
        <w:shd w:val="clear" w:color="auto" w:fill="F8F9FA"/>
        <w:spacing w:after="100" w:afterAutospacing="1" w:line="240" w:lineRule="auto"/>
        <w:rPr>
          <w:rFonts w:ascii="Segoe UI" w:eastAsia="Times New Roman" w:hAnsi="Segoe UI" w:cs="Segoe UI"/>
          <w:color w:val="000000"/>
          <w:sz w:val="24"/>
          <w:szCs w:val="24"/>
          <w:lang w:eastAsia="ru-RU"/>
        </w:rPr>
      </w:pPr>
      <w:r w:rsidRPr="00A83827">
        <w:rPr>
          <w:rFonts w:ascii="Times New Roman" w:eastAsia="Times New Roman" w:hAnsi="Times New Roman" w:cs="Times New Roman"/>
          <w:b/>
          <w:bCs/>
          <w:color w:val="000000"/>
          <w:sz w:val="36"/>
          <w:szCs w:val="36"/>
          <w:lang w:eastAsia="ru-RU"/>
        </w:rPr>
        <w:t>      2. Факторы, влияющие на профессиональный выбор</w:t>
      </w:r>
      <w:r w:rsidRPr="00A83827">
        <w:rPr>
          <w:rFonts w:ascii="Segoe UI" w:eastAsia="Times New Roman" w:hAnsi="Segoe UI" w:cs="Segoe UI"/>
          <w:color w:val="000000"/>
          <w:sz w:val="24"/>
          <w:szCs w:val="24"/>
          <w:lang w:eastAsia="ru-RU"/>
        </w:rPr>
        <w:t> </w:t>
      </w:r>
    </w:p>
    <w:p w:rsidR="00A83827" w:rsidRPr="00A83827" w:rsidRDefault="00A83827" w:rsidP="00A83827">
      <w:pPr>
        <w:shd w:val="clear" w:color="auto" w:fill="F8F9FA"/>
        <w:spacing w:after="100" w:afterAutospacing="1" w:line="240" w:lineRule="auto"/>
        <w:rPr>
          <w:rFonts w:ascii="Segoe UI" w:eastAsia="Times New Roman" w:hAnsi="Segoe UI" w:cs="Segoe UI"/>
          <w:color w:val="000000"/>
          <w:sz w:val="24"/>
          <w:szCs w:val="24"/>
          <w:lang w:eastAsia="ru-RU"/>
        </w:rPr>
      </w:pPr>
      <w:r w:rsidRPr="00A83827">
        <w:rPr>
          <w:rFonts w:ascii="Times New Roman" w:eastAsia="Times New Roman" w:hAnsi="Times New Roman" w:cs="Times New Roman"/>
          <w:color w:val="000000"/>
          <w:sz w:val="27"/>
          <w:szCs w:val="27"/>
          <w:lang w:eastAsia="ru-RU"/>
        </w:rPr>
        <w:t>Е.А. Климов намечает восемь основных факторов, определяющих профессиональный выбор:</w:t>
      </w:r>
    </w:p>
    <w:p w:rsidR="00A83827" w:rsidRPr="00A83827" w:rsidRDefault="00A83827" w:rsidP="00A83827">
      <w:pPr>
        <w:shd w:val="clear" w:color="auto" w:fill="F8F9FA"/>
        <w:spacing w:after="100" w:afterAutospacing="1" w:line="240" w:lineRule="auto"/>
        <w:rPr>
          <w:rFonts w:ascii="Segoe UI" w:eastAsia="Times New Roman" w:hAnsi="Segoe UI" w:cs="Segoe UI"/>
          <w:color w:val="000000"/>
          <w:sz w:val="24"/>
          <w:szCs w:val="24"/>
          <w:lang w:eastAsia="ru-RU"/>
        </w:rPr>
      </w:pPr>
      <w:r w:rsidRPr="00A83827">
        <w:rPr>
          <w:rFonts w:ascii="Times New Roman" w:eastAsia="Times New Roman" w:hAnsi="Times New Roman" w:cs="Times New Roman"/>
          <w:color w:val="000000"/>
          <w:sz w:val="27"/>
          <w:szCs w:val="27"/>
          <w:lang w:eastAsia="ru-RU"/>
        </w:rPr>
        <w:t>1) позиция  старших, семьи:</w:t>
      </w:r>
    </w:p>
    <w:p w:rsidR="00A83827" w:rsidRPr="00A83827" w:rsidRDefault="00A83827" w:rsidP="00A83827">
      <w:pPr>
        <w:shd w:val="clear" w:color="auto" w:fill="F8F9FA"/>
        <w:spacing w:after="100" w:afterAutospacing="1" w:line="240" w:lineRule="auto"/>
        <w:rPr>
          <w:rFonts w:ascii="Segoe UI" w:eastAsia="Times New Roman" w:hAnsi="Segoe UI" w:cs="Segoe UI"/>
          <w:color w:val="000000"/>
          <w:sz w:val="24"/>
          <w:szCs w:val="24"/>
          <w:lang w:eastAsia="ru-RU"/>
        </w:rPr>
      </w:pPr>
      <w:r w:rsidRPr="00A83827">
        <w:rPr>
          <w:rFonts w:ascii="Times New Roman" w:eastAsia="Times New Roman" w:hAnsi="Times New Roman" w:cs="Times New Roman"/>
          <w:color w:val="000000"/>
          <w:sz w:val="27"/>
          <w:szCs w:val="27"/>
          <w:lang w:eastAsia="ru-RU"/>
        </w:rPr>
        <w:t>Очень часто родители предоставляют ребёнку  полную свободу выбора, требуя тем самым от него самостоятельности, ответственности, инициативы. Случается, что родители не согласны с выбором ребёнка, предлагая пересмотреть свои планы и сделать другой выбор. Правильному выбору профессии часто мешают установки родителей, которые стремятся, чтобы дети компенсировали их недостатки в будущем, в той деятельности, в которой они не смогли себя полностью проявить. Наблюдения показывают, что в большинстве случаев дети соглашаются с выбором родителей, рассчитывая на их помощь при поступлении в какое-либо учебное заведение;</w:t>
      </w:r>
    </w:p>
    <w:p w:rsidR="00A83827" w:rsidRPr="00A83827" w:rsidRDefault="00A83827" w:rsidP="00A83827">
      <w:pPr>
        <w:shd w:val="clear" w:color="auto" w:fill="F8F9FA"/>
        <w:spacing w:after="100" w:afterAutospacing="1" w:line="240" w:lineRule="auto"/>
        <w:rPr>
          <w:rFonts w:ascii="Segoe UI" w:eastAsia="Times New Roman" w:hAnsi="Segoe UI" w:cs="Segoe UI"/>
          <w:color w:val="000000"/>
          <w:sz w:val="24"/>
          <w:szCs w:val="24"/>
          <w:lang w:eastAsia="ru-RU"/>
        </w:rPr>
      </w:pPr>
      <w:r w:rsidRPr="00A83827">
        <w:rPr>
          <w:rFonts w:ascii="Times New Roman" w:eastAsia="Times New Roman" w:hAnsi="Times New Roman" w:cs="Times New Roman"/>
          <w:color w:val="000000"/>
          <w:sz w:val="27"/>
          <w:szCs w:val="27"/>
          <w:lang w:eastAsia="ru-RU"/>
        </w:rPr>
        <w:t xml:space="preserve">2) позиция  сверстников: дружеские отношения  старшеклассников уже очень крепки  и влияние их на выбор профессии  не исключено. Именно позиции  </w:t>
      </w:r>
      <w:proofErr w:type="spellStart"/>
      <w:r w:rsidRPr="00A83827">
        <w:rPr>
          <w:rFonts w:ascii="Times New Roman" w:eastAsia="Times New Roman" w:hAnsi="Times New Roman" w:cs="Times New Roman"/>
          <w:color w:val="000000"/>
          <w:sz w:val="27"/>
          <w:szCs w:val="27"/>
          <w:lang w:eastAsia="ru-RU"/>
        </w:rPr>
        <w:t>микрогруппы</w:t>
      </w:r>
      <w:proofErr w:type="spellEnd"/>
      <w:r w:rsidRPr="00A83827">
        <w:rPr>
          <w:rFonts w:ascii="Times New Roman" w:eastAsia="Times New Roman" w:hAnsi="Times New Roman" w:cs="Times New Roman"/>
          <w:color w:val="000000"/>
          <w:sz w:val="27"/>
          <w:szCs w:val="27"/>
          <w:lang w:eastAsia="ru-RU"/>
        </w:rPr>
        <w:t> может стать решением  в профессиональном самоопределении</w:t>
      </w:r>
    </w:p>
    <w:p w:rsidR="00A83827" w:rsidRPr="00A83827" w:rsidRDefault="00A83827" w:rsidP="00A83827">
      <w:pPr>
        <w:shd w:val="clear" w:color="auto" w:fill="F8F9FA"/>
        <w:spacing w:after="100" w:afterAutospacing="1" w:line="240" w:lineRule="auto"/>
        <w:rPr>
          <w:rFonts w:ascii="Segoe UI" w:eastAsia="Times New Roman" w:hAnsi="Segoe UI" w:cs="Segoe UI"/>
          <w:color w:val="000000"/>
          <w:sz w:val="24"/>
          <w:szCs w:val="24"/>
          <w:lang w:eastAsia="ru-RU"/>
        </w:rPr>
      </w:pPr>
      <w:r w:rsidRPr="00A83827">
        <w:rPr>
          <w:rFonts w:ascii="Times New Roman" w:eastAsia="Times New Roman" w:hAnsi="Times New Roman" w:cs="Times New Roman"/>
          <w:color w:val="000000"/>
          <w:sz w:val="27"/>
          <w:szCs w:val="27"/>
          <w:lang w:eastAsia="ru-RU"/>
        </w:rPr>
        <w:t>3) позиция школьного педагогического коллектива (учителя, классного руководителя и т.д.): Каждый учитель, наблюдая за поведением учащегося только в учебной деятельности, всё время анализирует интересы, склонности, помыслы и т.д.;</w:t>
      </w:r>
    </w:p>
    <w:p w:rsidR="00A83827" w:rsidRPr="00A83827" w:rsidRDefault="00A83827" w:rsidP="00A83827">
      <w:pPr>
        <w:shd w:val="clear" w:color="auto" w:fill="F8F9FA"/>
        <w:spacing w:after="100" w:afterAutospacing="1" w:line="240" w:lineRule="auto"/>
        <w:rPr>
          <w:rFonts w:ascii="Segoe UI" w:eastAsia="Times New Roman" w:hAnsi="Segoe UI" w:cs="Segoe UI"/>
          <w:color w:val="000000"/>
          <w:sz w:val="24"/>
          <w:szCs w:val="24"/>
          <w:lang w:eastAsia="ru-RU"/>
        </w:rPr>
      </w:pPr>
      <w:r w:rsidRPr="00A83827">
        <w:rPr>
          <w:rFonts w:ascii="Times New Roman" w:eastAsia="Times New Roman" w:hAnsi="Times New Roman" w:cs="Times New Roman"/>
          <w:color w:val="000000"/>
          <w:sz w:val="27"/>
          <w:szCs w:val="27"/>
          <w:lang w:eastAsia="ru-RU"/>
        </w:rPr>
        <w:t>4) личные  профессиональные и жизненные планы:</w:t>
      </w:r>
    </w:p>
    <w:p w:rsidR="00A83827" w:rsidRPr="00A83827" w:rsidRDefault="00A83827" w:rsidP="00A83827">
      <w:pPr>
        <w:shd w:val="clear" w:color="auto" w:fill="F8F9FA"/>
        <w:spacing w:after="100" w:afterAutospacing="1" w:line="240" w:lineRule="auto"/>
        <w:rPr>
          <w:rFonts w:ascii="Segoe UI" w:eastAsia="Times New Roman" w:hAnsi="Segoe UI" w:cs="Segoe UI"/>
          <w:color w:val="000000"/>
          <w:sz w:val="24"/>
          <w:szCs w:val="24"/>
          <w:lang w:eastAsia="ru-RU"/>
        </w:rPr>
      </w:pPr>
      <w:r w:rsidRPr="00A83827">
        <w:rPr>
          <w:rFonts w:ascii="Times New Roman" w:eastAsia="Times New Roman" w:hAnsi="Times New Roman" w:cs="Times New Roman"/>
          <w:color w:val="000000"/>
          <w:sz w:val="27"/>
          <w:szCs w:val="27"/>
          <w:lang w:eastAsia="ru-RU"/>
        </w:rPr>
        <w:t> В  поведении и жизни человека  представления о ближайшем и  отдалённом будущем играют очень  важную роль. Профессиональный план  или образ, мысленное представление,  его особенности зависят от  склада ума и характера, опыта  человека. Он включает в себя главную цель и цели на будущее, пути и средства их достижения. Но планы различны по содержанию и то, какие они зависит от человека;</w:t>
      </w:r>
    </w:p>
    <w:p w:rsidR="00A83827" w:rsidRPr="00A83827" w:rsidRDefault="00A83827" w:rsidP="00A83827">
      <w:pPr>
        <w:shd w:val="clear" w:color="auto" w:fill="F8F9FA"/>
        <w:spacing w:after="100" w:afterAutospacing="1" w:line="240" w:lineRule="auto"/>
        <w:rPr>
          <w:rFonts w:ascii="Segoe UI" w:eastAsia="Times New Roman" w:hAnsi="Segoe UI" w:cs="Segoe UI"/>
          <w:color w:val="000000"/>
          <w:sz w:val="24"/>
          <w:szCs w:val="24"/>
          <w:lang w:eastAsia="ru-RU"/>
        </w:rPr>
      </w:pPr>
      <w:r w:rsidRPr="00A83827">
        <w:rPr>
          <w:rFonts w:ascii="Times New Roman" w:eastAsia="Times New Roman" w:hAnsi="Times New Roman" w:cs="Times New Roman"/>
          <w:color w:val="000000"/>
          <w:sz w:val="27"/>
          <w:szCs w:val="27"/>
          <w:lang w:eastAsia="ru-RU"/>
        </w:rPr>
        <w:t>5) способности  и их проявления:</w:t>
      </w:r>
    </w:p>
    <w:p w:rsidR="00A83827" w:rsidRPr="00A83827" w:rsidRDefault="00A83827" w:rsidP="00A83827">
      <w:pPr>
        <w:shd w:val="clear" w:color="auto" w:fill="F8F9FA"/>
        <w:spacing w:after="100" w:afterAutospacing="1" w:line="240" w:lineRule="auto"/>
        <w:rPr>
          <w:rFonts w:ascii="Segoe UI" w:eastAsia="Times New Roman" w:hAnsi="Segoe UI" w:cs="Segoe UI"/>
          <w:color w:val="000000"/>
          <w:sz w:val="24"/>
          <w:szCs w:val="24"/>
          <w:lang w:eastAsia="ru-RU"/>
        </w:rPr>
      </w:pPr>
      <w:r w:rsidRPr="00A83827">
        <w:rPr>
          <w:rFonts w:ascii="Times New Roman" w:eastAsia="Times New Roman" w:hAnsi="Times New Roman" w:cs="Times New Roman"/>
          <w:color w:val="000000"/>
          <w:sz w:val="27"/>
          <w:szCs w:val="27"/>
          <w:lang w:eastAsia="ru-RU"/>
        </w:rPr>
        <w:t> способности,  таланты учащегося старших классов  необходимо рассматривать не  только в учёбе, но и ко всем другим видам общественно ценной активности;</w:t>
      </w:r>
    </w:p>
    <w:p w:rsidR="00A83827" w:rsidRPr="00A83827" w:rsidRDefault="00A83827" w:rsidP="00A83827">
      <w:pPr>
        <w:shd w:val="clear" w:color="auto" w:fill="F8F9FA"/>
        <w:spacing w:after="100" w:afterAutospacing="1" w:line="240" w:lineRule="auto"/>
        <w:rPr>
          <w:rFonts w:ascii="Segoe UI" w:eastAsia="Times New Roman" w:hAnsi="Segoe UI" w:cs="Segoe UI"/>
          <w:color w:val="000000"/>
          <w:sz w:val="24"/>
          <w:szCs w:val="24"/>
          <w:lang w:eastAsia="ru-RU"/>
        </w:rPr>
      </w:pPr>
      <w:r w:rsidRPr="00A83827">
        <w:rPr>
          <w:rFonts w:ascii="Times New Roman" w:eastAsia="Times New Roman" w:hAnsi="Times New Roman" w:cs="Times New Roman"/>
          <w:color w:val="000000"/>
          <w:sz w:val="27"/>
          <w:szCs w:val="27"/>
          <w:lang w:eastAsia="ru-RU"/>
        </w:rPr>
        <w:t>6) притязание  на общественное признание; </w:t>
      </w:r>
    </w:p>
    <w:p w:rsidR="00A83827" w:rsidRPr="00A83827" w:rsidRDefault="00A83827" w:rsidP="00A83827">
      <w:pPr>
        <w:shd w:val="clear" w:color="auto" w:fill="F8F9FA"/>
        <w:spacing w:after="100" w:afterAutospacing="1" w:line="240" w:lineRule="auto"/>
        <w:rPr>
          <w:rFonts w:ascii="Segoe UI" w:eastAsia="Times New Roman" w:hAnsi="Segoe UI" w:cs="Segoe UI"/>
          <w:color w:val="000000"/>
          <w:sz w:val="24"/>
          <w:szCs w:val="24"/>
          <w:lang w:eastAsia="ru-RU"/>
        </w:rPr>
      </w:pPr>
      <w:r w:rsidRPr="00A83827">
        <w:rPr>
          <w:rFonts w:ascii="Times New Roman" w:eastAsia="Times New Roman" w:hAnsi="Times New Roman" w:cs="Times New Roman"/>
          <w:color w:val="000000"/>
          <w:sz w:val="27"/>
          <w:szCs w:val="27"/>
          <w:lang w:eastAsia="ru-RU"/>
        </w:rPr>
        <w:t>7) информированность  о той или иной профессиональной  деятельности;</w:t>
      </w:r>
    </w:p>
    <w:p w:rsidR="00A83827" w:rsidRPr="00A83827" w:rsidRDefault="00A83827" w:rsidP="00A83827">
      <w:pPr>
        <w:shd w:val="clear" w:color="auto" w:fill="F8F9FA"/>
        <w:spacing w:after="100" w:afterAutospacing="1" w:line="240" w:lineRule="auto"/>
        <w:rPr>
          <w:rFonts w:ascii="Segoe UI" w:eastAsia="Times New Roman" w:hAnsi="Segoe UI" w:cs="Segoe UI"/>
          <w:color w:val="000000"/>
          <w:sz w:val="24"/>
          <w:szCs w:val="24"/>
          <w:lang w:eastAsia="ru-RU"/>
        </w:rPr>
      </w:pPr>
      <w:r w:rsidRPr="00A83827">
        <w:rPr>
          <w:rFonts w:ascii="Times New Roman" w:eastAsia="Times New Roman" w:hAnsi="Times New Roman" w:cs="Times New Roman"/>
          <w:color w:val="000000"/>
          <w:sz w:val="27"/>
          <w:szCs w:val="27"/>
          <w:lang w:eastAsia="ru-RU"/>
        </w:rPr>
        <w:t>8) склонности.</w:t>
      </w:r>
    </w:p>
    <w:p w:rsidR="00A83827" w:rsidRPr="00A83827" w:rsidRDefault="00A83827" w:rsidP="00A83827">
      <w:pPr>
        <w:shd w:val="clear" w:color="auto" w:fill="F8F9FA"/>
        <w:spacing w:after="100" w:afterAutospacing="1" w:line="240" w:lineRule="auto"/>
        <w:rPr>
          <w:rFonts w:ascii="Segoe UI" w:eastAsia="Times New Roman" w:hAnsi="Segoe UI" w:cs="Segoe UI"/>
          <w:color w:val="000000"/>
          <w:sz w:val="24"/>
          <w:szCs w:val="24"/>
          <w:lang w:eastAsia="ru-RU"/>
        </w:rPr>
      </w:pPr>
      <w:r w:rsidRPr="00A83827">
        <w:rPr>
          <w:rFonts w:ascii="Times New Roman" w:eastAsia="Times New Roman" w:hAnsi="Times New Roman" w:cs="Times New Roman"/>
          <w:color w:val="000000"/>
          <w:sz w:val="27"/>
          <w:szCs w:val="27"/>
          <w:lang w:eastAsia="ru-RU"/>
        </w:rPr>
        <w:t xml:space="preserve">Выбор профессии отражает определённый уровень  личных притязаний, основанных на оценке своих способностей и возможностей. Кроме того, выбор профессии, профессиональное самоопределение требуют высокой активности субъекта, зависят от уровня </w:t>
      </w:r>
      <w:proofErr w:type="spellStart"/>
      <w:r w:rsidRPr="00A83827">
        <w:rPr>
          <w:rFonts w:ascii="Times New Roman" w:eastAsia="Times New Roman" w:hAnsi="Times New Roman" w:cs="Times New Roman"/>
          <w:color w:val="000000"/>
          <w:sz w:val="27"/>
          <w:szCs w:val="27"/>
          <w:lang w:eastAsia="ru-RU"/>
        </w:rPr>
        <w:t>сформированности</w:t>
      </w:r>
      <w:proofErr w:type="spellEnd"/>
      <w:r w:rsidRPr="00A83827">
        <w:rPr>
          <w:rFonts w:ascii="Times New Roman" w:eastAsia="Times New Roman" w:hAnsi="Times New Roman" w:cs="Times New Roman"/>
          <w:color w:val="000000"/>
          <w:sz w:val="27"/>
          <w:szCs w:val="27"/>
          <w:lang w:eastAsia="ru-RU"/>
        </w:rPr>
        <w:t xml:space="preserve"> осознанной психической </w:t>
      </w:r>
      <w:proofErr w:type="spellStart"/>
      <w:r w:rsidRPr="00A83827">
        <w:rPr>
          <w:rFonts w:ascii="Times New Roman" w:eastAsia="Times New Roman" w:hAnsi="Times New Roman" w:cs="Times New Roman"/>
          <w:color w:val="000000"/>
          <w:sz w:val="27"/>
          <w:szCs w:val="27"/>
          <w:lang w:eastAsia="ru-RU"/>
        </w:rPr>
        <w:t>саморегуляции</w:t>
      </w:r>
      <w:proofErr w:type="spellEnd"/>
      <w:r w:rsidRPr="00A83827">
        <w:rPr>
          <w:rFonts w:ascii="Times New Roman" w:eastAsia="Times New Roman" w:hAnsi="Times New Roman" w:cs="Times New Roman"/>
          <w:color w:val="000000"/>
          <w:sz w:val="27"/>
          <w:szCs w:val="27"/>
          <w:lang w:eastAsia="ru-RU"/>
        </w:rPr>
        <w:t>, степени развития контрольно-оценочной сферы.</w:t>
      </w:r>
    </w:p>
    <w:p w:rsidR="00A83827" w:rsidRPr="00A83827" w:rsidRDefault="00A83827" w:rsidP="00A83827">
      <w:pPr>
        <w:shd w:val="clear" w:color="auto" w:fill="F8F9FA"/>
        <w:spacing w:after="100" w:afterAutospacing="1" w:line="240" w:lineRule="auto"/>
        <w:rPr>
          <w:rFonts w:ascii="Segoe UI" w:eastAsia="Times New Roman" w:hAnsi="Segoe UI" w:cs="Segoe UI"/>
          <w:color w:val="000000"/>
          <w:sz w:val="24"/>
          <w:szCs w:val="24"/>
          <w:lang w:eastAsia="ru-RU"/>
        </w:rPr>
      </w:pPr>
      <w:r w:rsidRPr="00A83827">
        <w:rPr>
          <w:rFonts w:ascii="Times New Roman" w:eastAsia="Times New Roman" w:hAnsi="Times New Roman" w:cs="Times New Roman"/>
          <w:b/>
          <w:bCs/>
          <w:color w:val="000000"/>
          <w:sz w:val="27"/>
          <w:szCs w:val="27"/>
          <w:lang w:eastAsia="ru-RU"/>
        </w:rPr>
        <w:t>2.1 Личностные характеристики как фактор выбора профессии</w:t>
      </w:r>
    </w:p>
    <w:p w:rsidR="00A83827" w:rsidRPr="00A83827" w:rsidRDefault="00A83827" w:rsidP="00A83827">
      <w:pPr>
        <w:shd w:val="clear" w:color="auto" w:fill="F8F9FA"/>
        <w:spacing w:after="100" w:afterAutospacing="1" w:line="240" w:lineRule="auto"/>
        <w:rPr>
          <w:rFonts w:ascii="Segoe UI" w:eastAsia="Times New Roman" w:hAnsi="Segoe UI" w:cs="Segoe UI"/>
          <w:color w:val="000000"/>
          <w:sz w:val="24"/>
          <w:szCs w:val="24"/>
          <w:lang w:eastAsia="ru-RU"/>
        </w:rPr>
      </w:pPr>
      <w:r w:rsidRPr="00A83827">
        <w:rPr>
          <w:rFonts w:ascii="Times New Roman" w:eastAsia="Times New Roman" w:hAnsi="Times New Roman" w:cs="Times New Roman"/>
          <w:color w:val="000000"/>
          <w:sz w:val="27"/>
          <w:szCs w:val="27"/>
          <w:lang w:eastAsia="ru-RU"/>
        </w:rPr>
        <w:t>В ряду основных факторов выбора профессии  психологи обычно называют следующие: интересы (познавательный, профессиональный, интерес к профессии, склонности); способности (как психологические  механизмы, необходимые для успеха в определённом виде деятельности); темперамент; характер.</w:t>
      </w:r>
    </w:p>
    <w:p w:rsidR="00A83827" w:rsidRPr="00A83827" w:rsidRDefault="00A83827" w:rsidP="00A83827">
      <w:pPr>
        <w:shd w:val="clear" w:color="auto" w:fill="F8F9FA"/>
        <w:spacing w:after="100" w:afterAutospacing="1" w:line="240" w:lineRule="auto"/>
        <w:rPr>
          <w:rFonts w:ascii="Segoe UI" w:eastAsia="Times New Roman" w:hAnsi="Segoe UI" w:cs="Segoe UI"/>
          <w:color w:val="000000"/>
          <w:sz w:val="24"/>
          <w:szCs w:val="24"/>
          <w:lang w:eastAsia="ru-RU"/>
        </w:rPr>
      </w:pPr>
      <w:r w:rsidRPr="00A83827">
        <w:rPr>
          <w:rFonts w:ascii="Times New Roman" w:eastAsia="Times New Roman" w:hAnsi="Times New Roman" w:cs="Times New Roman"/>
          <w:color w:val="000000"/>
          <w:sz w:val="27"/>
          <w:szCs w:val="27"/>
          <w:lang w:eastAsia="ru-RU"/>
        </w:rPr>
        <w:t>Эти факторы  часто относятся к </w:t>
      </w:r>
      <w:proofErr w:type="gramStart"/>
      <w:r w:rsidRPr="00A83827">
        <w:rPr>
          <w:rFonts w:ascii="Times New Roman" w:eastAsia="Times New Roman" w:hAnsi="Times New Roman" w:cs="Times New Roman"/>
          <w:color w:val="000000"/>
          <w:sz w:val="27"/>
          <w:szCs w:val="27"/>
          <w:lang w:eastAsia="ru-RU"/>
        </w:rPr>
        <w:t>субъективным</w:t>
      </w:r>
      <w:proofErr w:type="gramEnd"/>
      <w:r w:rsidRPr="00A83827">
        <w:rPr>
          <w:rFonts w:ascii="Times New Roman" w:eastAsia="Times New Roman" w:hAnsi="Times New Roman" w:cs="Times New Roman"/>
          <w:color w:val="000000"/>
          <w:sz w:val="27"/>
          <w:szCs w:val="27"/>
          <w:lang w:eastAsia="ru-RU"/>
        </w:rPr>
        <w:t>. Следующая группа факторов (их можно  назвать объективными) включает в  себя: уровень подготовки (успеваемости), состояние здоровья, информированность о мире профессий. Выделяют также социальные характеристики: социальное окружение, домашние условия, образовательный уровень родителей. Особое место занимают такие факторы, как способности. Часто проблему способностей связывают с одарённостью, но такого уровня развития способностей требует от индивида лишь незначительное число профессий.</w:t>
      </w:r>
    </w:p>
    <w:p w:rsidR="00A83827" w:rsidRPr="00A83827" w:rsidRDefault="00A83827" w:rsidP="00A83827">
      <w:pPr>
        <w:shd w:val="clear" w:color="auto" w:fill="F8F9FA"/>
        <w:spacing w:after="100" w:afterAutospacing="1" w:line="240" w:lineRule="auto"/>
        <w:rPr>
          <w:rFonts w:ascii="Segoe UI" w:eastAsia="Times New Roman" w:hAnsi="Segoe UI" w:cs="Segoe UI"/>
          <w:color w:val="000000"/>
          <w:sz w:val="24"/>
          <w:szCs w:val="24"/>
          <w:lang w:eastAsia="ru-RU"/>
        </w:rPr>
      </w:pPr>
      <w:r w:rsidRPr="00A83827">
        <w:rPr>
          <w:rFonts w:ascii="Times New Roman" w:eastAsia="Times New Roman" w:hAnsi="Times New Roman" w:cs="Times New Roman"/>
          <w:color w:val="000000"/>
          <w:sz w:val="27"/>
          <w:szCs w:val="27"/>
          <w:lang w:eastAsia="ru-RU"/>
        </w:rPr>
        <w:t>К.М. Гуревич  выделил 3 типа профессий в связи  с определением требований, предъявляемых  к работнику:</w:t>
      </w:r>
    </w:p>
    <w:p w:rsidR="00A83827" w:rsidRPr="00A83827" w:rsidRDefault="00A83827" w:rsidP="00A83827">
      <w:pPr>
        <w:numPr>
          <w:ilvl w:val="0"/>
          <w:numId w:val="2"/>
        </w:numPr>
        <w:shd w:val="clear" w:color="auto" w:fill="F8F9FA"/>
        <w:spacing w:before="100" w:beforeAutospacing="1" w:after="100" w:afterAutospacing="1" w:line="240" w:lineRule="auto"/>
        <w:rPr>
          <w:rFonts w:ascii="Segoe UI" w:eastAsia="Times New Roman" w:hAnsi="Segoe UI" w:cs="Segoe UI"/>
          <w:color w:val="000000"/>
          <w:sz w:val="24"/>
          <w:szCs w:val="24"/>
          <w:lang w:eastAsia="ru-RU"/>
        </w:rPr>
      </w:pPr>
      <w:r w:rsidRPr="00A83827">
        <w:rPr>
          <w:rFonts w:ascii="Times New Roman" w:eastAsia="Times New Roman" w:hAnsi="Times New Roman" w:cs="Times New Roman"/>
          <w:color w:val="000000"/>
          <w:sz w:val="27"/>
          <w:szCs w:val="27"/>
          <w:lang w:eastAsia="ru-RU"/>
        </w:rPr>
        <w:t>профессии, где каждый здоровый человек может достичь общественно приемлемой эффективности деятельности;</w:t>
      </w:r>
    </w:p>
    <w:p w:rsidR="00A83827" w:rsidRPr="00A83827" w:rsidRDefault="00A83827" w:rsidP="00A83827">
      <w:pPr>
        <w:numPr>
          <w:ilvl w:val="0"/>
          <w:numId w:val="2"/>
        </w:numPr>
        <w:shd w:val="clear" w:color="auto" w:fill="F8F9FA"/>
        <w:spacing w:before="100" w:beforeAutospacing="1" w:after="100" w:afterAutospacing="1" w:line="240" w:lineRule="auto"/>
        <w:rPr>
          <w:rFonts w:ascii="Segoe UI" w:eastAsia="Times New Roman" w:hAnsi="Segoe UI" w:cs="Segoe UI"/>
          <w:color w:val="000000"/>
          <w:sz w:val="24"/>
          <w:szCs w:val="24"/>
          <w:lang w:eastAsia="ru-RU"/>
        </w:rPr>
      </w:pPr>
      <w:r w:rsidRPr="00A83827">
        <w:rPr>
          <w:rFonts w:ascii="Times New Roman" w:eastAsia="Times New Roman" w:hAnsi="Times New Roman" w:cs="Times New Roman"/>
          <w:color w:val="000000"/>
          <w:sz w:val="27"/>
          <w:szCs w:val="27"/>
          <w:lang w:eastAsia="ru-RU"/>
        </w:rPr>
        <w:t>профессии, в которых далеко не каждый человек может добиться нужной эффективности;</w:t>
      </w:r>
    </w:p>
    <w:p w:rsidR="00A83827" w:rsidRPr="00A83827" w:rsidRDefault="00A83827" w:rsidP="00A83827">
      <w:pPr>
        <w:numPr>
          <w:ilvl w:val="0"/>
          <w:numId w:val="2"/>
        </w:numPr>
        <w:shd w:val="clear" w:color="auto" w:fill="F8F9FA"/>
        <w:spacing w:before="100" w:beforeAutospacing="1" w:after="100" w:afterAutospacing="1" w:line="240" w:lineRule="auto"/>
        <w:rPr>
          <w:rFonts w:ascii="Segoe UI" w:eastAsia="Times New Roman" w:hAnsi="Segoe UI" w:cs="Segoe UI"/>
          <w:color w:val="000000"/>
          <w:sz w:val="24"/>
          <w:szCs w:val="24"/>
          <w:lang w:eastAsia="ru-RU"/>
        </w:rPr>
      </w:pPr>
      <w:r w:rsidRPr="00A83827">
        <w:rPr>
          <w:rFonts w:ascii="Times New Roman" w:eastAsia="Times New Roman" w:hAnsi="Times New Roman" w:cs="Times New Roman"/>
          <w:color w:val="000000"/>
          <w:sz w:val="27"/>
          <w:szCs w:val="27"/>
          <w:lang w:eastAsia="ru-RU"/>
        </w:rPr>
        <w:t>профессии, которые по своей сущности требуют достижения высших степеней мастерства, они предъявляют специфические требования к индивидуальным особенностям человека (профессии, требующие абсолютной профессиональной пригодности).</w:t>
      </w:r>
    </w:p>
    <w:p w:rsidR="00A83827" w:rsidRPr="00A83827" w:rsidRDefault="00A83827" w:rsidP="00A83827">
      <w:pPr>
        <w:shd w:val="clear" w:color="auto" w:fill="F8F9FA"/>
        <w:spacing w:after="0" w:line="240" w:lineRule="auto"/>
        <w:rPr>
          <w:rFonts w:ascii="Segoe UI" w:eastAsia="Times New Roman" w:hAnsi="Segoe UI" w:cs="Segoe UI"/>
          <w:color w:val="212529"/>
          <w:sz w:val="24"/>
          <w:szCs w:val="24"/>
          <w:lang w:eastAsia="ru-RU"/>
        </w:rPr>
      </w:pPr>
      <w:r w:rsidRPr="00A83827">
        <w:rPr>
          <w:rFonts w:ascii="Segoe UI" w:eastAsia="Times New Roman" w:hAnsi="Segoe UI" w:cs="Segoe UI"/>
          <w:color w:val="212529"/>
          <w:sz w:val="24"/>
          <w:szCs w:val="24"/>
          <w:lang w:eastAsia="ru-RU"/>
        </w:rPr>
        <w:t> </w:t>
      </w:r>
      <w:r w:rsidRPr="00A83827">
        <w:rPr>
          <w:rFonts w:ascii="Segoe UI" w:eastAsia="Times New Roman" w:hAnsi="Segoe UI" w:cs="Segoe UI"/>
          <w:color w:val="000000"/>
          <w:sz w:val="24"/>
          <w:szCs w:val="24"/>
          <w:lang w:eastAsia="ru-RU"/>
        </w:rPr>
        <w:br/>
      </w:r>
    </w:p>
    <w:p w:rsidR="00A83827" w:rsidRDefault="00A83827" w:rsidP="00A83827">
      <w:pPr>
        <w:shd w:val="clear" w:color="auto" w:fill="F8F9FA"/>
        <w:spacing w:after="100" w:afterAutospacing="1" w:line="240" w:lineRule="auto"/>
        <w:rPr>
          <w:rFonts w:ascii="Times New Roman" w:eastAsia="Times New Roman" w:hAnsi="Times New Roman" w:cs="Times New Roman"/>
          <w:color w:val="000000"/>
          <w:sz w:val="27"/>
          <w:szCs w:val="27"/>
          <w:lang w:eastAsia="ru-RU"/>
        </w:rPr>
      </w:pPr>
      <w:r w:rsidRPr="00A83827">
        <w:rPr>
          <w:rFonts w:ascii="Times New Roman" w:eastAsia="Times New Roman" w:hAnsi="Times New Roman" w:cs="Times New Roman"/>
          <w:color w:val="000000"/>
          <w:sz w:val="27"/>
          <w:szCs w:val="27"/>
          <w:lang w:eastAsia="ru-RU"/>
        </w:rPr>
        <w:t>В нашей  работе мы будем рассматривать личностные характеристики как факторы выбора профессии. К личностным характеристикам  относятся:</w:t>
      </w:r>
    </w:p>
    <w:p w:rsidR="00A83827" w:rsidRDefault="00A83827" w:rsidP="00A83827">
      <w:pPr>
        <w:pStyle w:val="a3"/>
        <w:shd w:val="clear" w:color="auto" w:fill="F8F9FA"/>
        <w:spacing w:before="0" w:beforeAutospacing="0"/>
        <w:rPr>
          <w:rFonts w:ascii="Segoe UI" w:hAnsi="Segoe UI" w:cs="Segoe UI"/>
          <w:color w:val="000000"/>
        </w:rPr>
      </w:pPr>
      <w:r>
        <w:rPr>
          <w:color w:val="000000"/>
          <w:sz w:val="27"/>
          <w:szCs w:val="27"/>
        </w:rPr>
        <w:t>1) способности (общие и специальные);</w:t>
      </w:r>
    </w:p>
    <w:p w:rsidR="00A83827" w:rsidRDefault="00A83827" w:rsidP="00A83827">
      <w:pPr>
        <w:pStyle w:val="a3"/>
        <w:shd w:val="clear" w:color="auto" w:fill="F8F9FA"/>
        <w:spacing w:before="0" w:beforeAutospacing="0"/>
        <w:rPr>
          <w:rFonts w:ascii="Segoe UI" w:hAnsi="Segoe UI" w:cs="Segoe UI"/>
          <w:color w:val="000000"/>
        </w:rPr>
      </w:pPr>
      <w:r>
        <w:rPr>
          <w:color w:val="000000"/>
          <w:sz w:val="27"/>
          <w:szCs w:val="27"/>
        </w:rPr>
        <w:t>2) физическое  развитие;</w:t>
      </w:r>
    </w:p>
    <w:p w:rsidR="00A83827" w:rsidRDefault="00A83827" w:rsidP="00A83827">
      <w:pPr>
        <w:pStyle w:val="a3"/>
        <w:shd w:val="clear" w:color="auto" w:fill="F8F9FA"/>
        <w:spacing w:before="0" w:beforeAutospacing="0"/>
        <w:rPr>
          <w:rFonts w:ascii="Segoe UI" w:hAnsi="Segoe UI" w:cs="Segoe UI"/>
          <w:color w:val="000000"/>
        </w:rPr>
      </w:pPr>
      <w:r>
        <w:rPr>
          <w:color w:val="000000"/>
          <w:sz w:val="27"/>
          <w:szCs w:val="27"/>
        </w:rPr>
        <w:t>3) волевые  качества;</w:t>
      </w:r>
    </w:p>
    <w:p w:rsidR="00A83827" w:rsidRDefault="00A83827" w:rsidP="00A83827">
      <w:pPr>
        <w:pStyle w:val="a3"/>
        <w:shd w:val="clear" w:color="auto" w:fill="F8F9FA"/>
        <w:spacing w:before="0" w:beforeAutospacing="0"/>
        <w:rPr>
          <w:rFonts w:ascii="Segoe UI" w:hAnsi="Segoe UI" w:cs="Segoe UI"/>
          <w:color w:val="000000"/>
        </w:rPr>
      </w:pPr>
      <w:r>
        <w:rPr>
          <w:color w:val="000000"/>
          <w:sz w:val="27"/>
          <w:szCs w:val="27"/>
        </w:rPr>
        <w:t>4) интересы;</w:t>
      </w:r>
    </w:p>
    <w:p w:rsidR="00A83827" w:rsidRDefault="00A83827" w:rsidP="00A83827">
      <w:pPr>
        <w:pStyle w:val="a3"/>
        <w:shd w:val="clear" w:color="auto" w:fill="F8F9FA"/>
        <w:spacing w:before="0" w:beforeAutospacing="0"/>
        <w:rPr>
          <w:rFonts w:ascii="Segoe UI" w:hAnsi="Segoe UI" w:cs="Segoe UI"/>
          <w:color w:val="000000"/>
        </w:rPr>
      </w:pPr>
      <w:r>
        <w:rPr>
          <w:color w:val="000000"/>
          <w:sz w:val="27"/>
          <w:szCs w:val="27"/>
        </w:rPr>
        <w:t>5) склонности;</w:t>
      </w:r>
    </w:p>
    <w:p w:rsidR="00A83827" w:rsidRDefault="00A83827" w:rsidP="00A83827">
      <w:pPr>
        <w:pStyle w:val="a3"/>
        <w:shd w:val="clear" w:color="auto" w:fill="F8F9FA"/>
        <w:spacing w:before="0" w:beforeAutospacing="0"/>
        <w:rPr>
          <w:rFonts w:ascii="Segoe UI" w:hAnsi="Segoe UI" w:cs="Segoe UI"/>
          <w:color w:val="000000"/>
        </w:rPr>
      </w:pPr>
      <w:r>
        <w:rPr>
          <w:color w:val="000000"/>
          <w:sz w:val="27"/>
          <w:szCs w:val="27"/>
        </w:rPr>
        <w:t>6) самооценка, самосознание;</w:t>
      </w:r>
    </w:p>
    <w:p w:rsidR="00A83827" w:rsidRDefault="00A83827" w:rsidP="00A83827">
      <w:pPr>
        <w:pStyle w:val="a3"/>
        <w:shd w:val="clear" w:color="auto" w:fill="F8F9FA"/>
        <w:spacing w:before="0" w:beforeAutospacing="0"/>
        <w:rPr>
          <w:rFonts w:ascii="Segoe UI" w:hAnsi="Segoe UI" w:cs="Segoe UI"/>
          <w:color w:val="000000"/>
        </w:rPr>
      </w:pPr>
      <w:r>
        <w:rPr>
          <w:color w:val="000000"/>
          <w:sz w:val="27"/>
          <w:szCs w:val="27"/>
        </w:rPr>
        <w:t>7) характер;</w:t>
      </w:r>
    </w:p>
    <w:p w:rsidR="00A83827" w:rsidRDefault="00A83827" w:rsidP="00A83827">
      <w:pPr>
        <w:pStyle w:val="a3"/>
        <w:shd w:val="clear" w:color="auto" w:fill="F8F9FA"/>
        <w:spacing w:before="0" w:beforeAutospacing="0"/>
        <w:rPr>
          <w:rFonts w:ascii="Segoe UI" w:hAnsi="Segoe UI" w:cs="Segoe UI"/>
          <w:color w:val="000000"/>
        </w:rPr>
      </w:pPr>
      <w:r>
        <w:rPr>
          <w:color w:val="000000"/>
          <w:sz w:val="27"/>
          <w:szCs w:val="27"/>
        </w:rPr>
        <w:t>8) темперамент;</w:t>
      </w:r>
    </w:p>
    <w:p w:rsidR="00A83827" w:rsidRDefault="00A83827" w:rsidP="00A83827">
      <w:pPr>
        <w:pStyle w:val="a3"/>
        <w:shd w:val="clear" w:color="auto" w:fill="F8F9FA"/>
        <w:spacing w:before="0" w:beforeAutospacing="0"/>
        <w:rPr>
          <w:rFonts w:ascii="Segoe UI" w:hAnsi="Segoe UI" w:cs="Segoe UI"/>
          <w:color w:val="000000"/>
        </w:rPr>
      </w:pPr>
      <w:r>
        <w:rPr>
          <w:color w:val="000000"/>
          <w:sz w:val="27"/>
          <w:szCs w:val="27"/>
        </w:rPr>
        <w:t>9) приспособляемость  и т.д.</w:t>
      </w:r>
    </w:p>
    <w:p w:rsidR="00A83827" w:rsidRDefault="00A83827" w:rsidP="00A83827">
      <w:pPr>
        <w:pStyle w:val="a3"/>
        <w:shd w:val="clear" w:color="auto" w:fill="F8F9FA"/>
        <w:spacing w:before="0" w:beforeAutospacing="0"/>
        <w:rPr>
          <w:rFonts w:ascii="Segoe UI" w:hAnsi="Segoe UI" w:cs="Segoe UI"/>
          <w:color w:val="000000"/>
        </w:rPr>
      </w:pPr>
      <w:r>
        <w:rPr>
          <w:color w:val="000000"/>
          <w:sz w:val="27"/>
          <w:szCs w:val="27"/>
        </w:rPr>
        <w:t xml:space="preserve">Способности – индивидуально психологические  особенности человека, проявляющиеся в деятельности и являющиеся условием успешности её выполнения. От способностей зависит скорость, глубина, лёгкость и прочность процесса овладения знаниями, умениями и навыками. Но сами способности не сводятся к знаниям и умениям. Исследованиями установлено, что способности – прижизненные образования, что их развитие идет в процессе жизни, что среда, воспитание активно формируют их. С начала 20-го века предпринимались попытки измерить способности (зарубежные психологи </w:t>
      </w:r>
      <w:proofErr w:type="spellStart"/>
      <w:r>
        <w:rPr>
          <w:color w:val="000000"/>
          <w:sz w:val="27"/>
          <w:szCs w:val="27"/>
        </w:rPr>
        <w:t>Айзенк</w:t>
      </w:r>
      <w:proofErr w:type="spellEnd"/>
      <w:r>
        <w:rPr>
          <w:color w:val="000000"/>
          <w:sz w:val="27"/>
          <w:szCs w:val="27"/>
        </w:rPr>
        <w:t xml:space="preserve">, </w:t>
      </w:r>
      <w:proofErr w:type="spellStart"/>
      <w:r>
        <w:rPr>
          <w:color w:val="000000"/>
          <w:sz w:val="27"/>
          <w:szCs w:val="27"/>
        </w:rPr>
        <w:t>Кеттел</w:t>
      </w:r>
      <w:proofErr w:type="spellEnd"/>
      <w:r>
        <w:rPr>
          <w:color w:val="000000"/>
          <w:sz w:val="27"/>
          <w:szCs w:val="27"/>
        </w:rPr>
        <w:t xml:space="preserve">, </w:t>
      </w:r>
      <w:proofErr w:type="spellStart"/>
      <w:r>
        <w:rPr>
          <w:color w:val="000000"/>
          <w:sz w:val="27"/>
          <w:szCs w:val="27"/>
        </w:rPr>
        <w:t>Спирмен</w:t>
      </w:r>
      <w:proofErr w:type="spellEnd"/>
      <w:r>
        <w:rPr>
          <w:color w:val="000000"/>
          <w:sz w:val="27"/>
          <w:szCs w:val="27"/>
        </w:rPr>
        <w:t xml:space="preserve">, </w:t>
      </w:r>
      <w:proofErr w:type="spellStart"/>
      <w:r>
        <w:rPr>
          <w:color w:val="000000"/>
          <w:sz w:val="27"/>
          <w:szCs w:val="27"/>
        </w:rPr>
        <w:t>Бине</w:t>
      </w:r>
      <w:proofErr w:type="spellEnd"/>
      <w:r>
        <w:rPr>
          <w:color w:val="000000"/>
          <w:sz w:val="27"/>
          <w:szCs w:val="27"/>
        </w:rPr>
        <w:t xml:space="preserve"> и др.). Для измерения способностей использовались тесты. Но более верный путь определения способностей – это выявление динамики успехов в процессе деятельности. Способности бывают общие и специальные. Исследование различных видов специальных способностей проводится главным образом в связи с профессиональной ориентацией. Всё многообразие профессий было предложено (Е.А. Климов) разделить на 5 основных типов в зависимости от объекта, на который они направлены: </w:t>
      </w:r>
      <w:proofErr w:type="gramStart"/>
      <w:r>
        <w:rPr>
          <w:color w:val="000000"/>
          <w:sz w:val="27"/>
          <w:szCs w:val="27"/>
        </w:rPr>
        <w:t>П</w:t>
      </w:r>
      <w:proofErr w:type="gramEnd"/>
      <w:r>
        <w:rPr>
          <w:color w:val="000000"/>
          <w:sz w:val="27"/>
          <w:szCs w:val="27"/>
        </w:rPr>
        <w:t xml:space="preserve"> – природа (растения, животные), Т – техника (машины, материалы); Ч – человек, группы людей; З – знаковая система(книги, языки, коды, модели); Х – художественные образы (искусство). При решении задач профориентации целесообразно </w:t>
      </w:r>
      <w:proofErr w:type="gramStart"/>
      <w:r>
        <w:rPr>
          <w:color w:val="000000"/>
          <w:sz w:val="27"/>
          <w:szCs w:val="27"/>
        </w:rPr>
        <w:t>определить</w:t>
      </w:r>
      <w:proofErr w:type="gramEnd"/>
      <w:r>
        <w:rPr>
          <w:color w:val="000000"/>
          <w:sz w:val="27"/>
          <w:szCs w:val="27"/>
        </w:rPr>
        <w:t xml:space="preserve"> прежде всего склонности молодого человека к перечисленным типам профессии.</w:t>
      </w:r>
      <w:r>
        <w:rPr>
          <w:rFonts w:ascii="Segoe UI" w:hAnsi="Segoe UI" w:cs="Segoe UI"/>
          <w:color w:val="000000"/>
        </w:rPr>
        <w:t> </w:t>
      </w:r>
    </w:p>
    <w:p w:rsidR="00A83827" w:rsidRDefault="00A83827" w:rsidP="00A83827">
      <w:pPr>
        <w:pStyle w:val="a3"/>
        <w:shd w:val="clear" w:color="auto" w:fill="F8F9FA"/>
        <w:spacing w:before="0" w:beforeAutospacing="0"/>
        <w:rPr>
          <w:rFonts w:ascii="Segoe UI" w:hAnsi="Segoe UI" w:cs="Segoe UI"/>
          <w:color w:val="000000"/>
        </w:rPr>
      </w:pPr>
      <w:r>
        <w:rPr>
          <w:color w:val="000000"/>
          <w:sz w:val="27"/>
          <w:szCs w:val="27"/>
        </w:rPr>
        <w:t>Поскольку каждая деятельность предъявляет к  психике человека и её динамическим особенностям определённые требования, нет темпераментов, идеально пригодных  для всех видов деятельности. Можно  образно описать, что люди холерического  темперамента более пригодны для активной рискованной деятельности, сангвиники - для организаторской деятельности, меланхолики – для творческой деятельности в науке и искусстве, флегматики – для планомерной и плодотворной деятельности. Роль темперамента в выборе профессии заключается в том, что от него зависит влияние на деятельность различных психических состояний, вызываемых неприятной обстановкой, эмоциональными факторами.</w:t>
      </w:r>
    </w:p>
    <w:p w:rsidR="00A83827" w:rsidRDefault="00A83827" w:rsidP="00A83827">
      <w:pPr>
        <w:pStyle w:val="a3"/>
        <w:shd w:val="clear" w:color="auto" w:fill="F8F9FA"/>
        <w:spacing w:before="0" w:beforeAutospacing="0"/>
        <w:rPr>
          <w:rFonts w:ascii="Segoe UI" w:hAnsi="Segoe UI" w:cs="Segoe UI"/>
          <w:color w:val="000000"/>
        </w:rPr>
      </w:pPr>
      <w:r>
        <w:rPr>
          <w:color w:val="000000"/>
          <w:sz w:val="27"/>
          <w:szCs w:val="27"/>
        </w:rPr>
        <w:t>Существуют 4 пути приспособления темперамента к  требованиям деятельности:</w:t>
      </w:r>
    </w:p>
    <w:p w:rsidR="00A83827" w:rsidRDefault="00A83827" w:rsidP="00A83827">
      <w:pPr>
        <w:pStyle w:val="a3"/>
        <w:shd w:val="clear" w:color="auto" w:fill="F8F9FA"/>
        <w:spacing w:before="0" w:beforeAutospacing="0"/>
        <w:rPr>
          <w:rFonts w:ascii="Segoe UI" w:hAnsi="Segoe UI" w:cs="Segoe UI"/>
          <w:color w:val="000000"/>
        </w:rPr>
      </w:pPr>
      <w:r>
        <w:rPr>
          <w:color w:val="000000"/>
          <w:sz w:val="27"/>
          <w:szCs w:val="27"/>
        </w:rPr>
        <w:t>1) профессиональный отбор, одна из задач которого – не допустить к данной деятельности лиц, которые не обладают необходимыми свойствами темперамента. Данный путь реализуют лишь при отборе на профессии, предъявляющие повышенные требования к свойствам личности;</w:t>
      </w:r>
    </w:p>
    <w:p w:rsidR="00A83827" w:rsidRDefault="00A83827" w:rsidP="00A83827">
      <w:pPr>
        <w:pStyle w:val="a3"/>
        <w:shd w:val="clear" w:color="auto" w:fill="F8F9FA"/>
        <w:spacing w:before="0" w:beforeAutospacing="0"/>
        <w:rPr>
          <w:rFonts w:ascii="Segoe UI" w:hAnsi="Segoe UI" w:cs="Segoe UI"/>
          <w:color w:val="000000"/>
        </w:rPr>
      </w:pPr>
      <w:r>
        <w:rPr>
          <w:color w:val="000000"/>
          <w:sz w:val="27"/>
          <w:szCs w:val="27"/>
        </w:rPr>
        <w:t>2) 2-ой  путь приспособления темперамента к деятельности заключается в индивидуализации предъявляемых к человеку требований, условий и способов работы;</w:t>
      </w:r>
    </w:p>
    <w:p w:rsidR="00A83827" w:rsidRDefault="00A83827" w:rsidP="00A83827">
      <w:pPr>
        <w:pStyle w:val="a3"/>
        <w:shd w:val="clear" w:color="auto" w:fill="F8F9FA"/>
        <w:spacing w:before="0" w:beforeAutospacing="0"/>
        <w:rPr>
          <w:rFonts w:ascii="Segoe UI" w:hAnsi="Segoe UI" w:cs="Segoe UI"/>
          <w:color w:val="000000"/>
        </w:rPr>
      </w:pPr>
      <w:r>
        <w:rPr>
          <w:color w:val="000000"/>
          <w:sz w:val="27"/>
          <w:szCs w:val="27"/>
        </w:rPr>
        <w:t>3) заключается  в преодолении отрицательного  влияния темперамента посредством  формирования положительного отношения  к деятельности и соответствующих мотивов;</w:t>
      </w:r>
    </w:p>
    <w:p w:rsidR="00A83827" w:rsidRDefault="00A83827" w:rsidP="00A83827">
      <w:pPr>
        <w:pStyle w:val="a3"/>
        <w:shd w:val="clear" w:color="auto" w:fill="F8F9FA"/>
        <w:spacing w:before="0" w:beforeAutospacing="0"/>
        <w:rPr>
          <w:rFonts w:ascii="Segoe UI" w:hAnsi="Segoe UI" w:cs="Segoe UI"/>
          <w:color w:val="000000"/>
        </w:rPr>
      </w:pPr>
      <w:r>
        <w:rPr>
          <w:color w:val="000000"/>
          <w:sz w:val="27"/>
          <w:szCs w:val="27"/>
        </w:rPr>
        <w:t>4) основной  и наиболее универсальный путь  приспособления темперамента к  требованиям деятельности – формирование  её индивидуального стиля.</w:t>
      </w:r>
    </w:p>
    <w:p w:rsidR="00A83827" w:rsidRDefault="00A83827" w:rsidP="00A83827">
      <w:pPr>
        <w:pStyle w:val="a3"/>
        <w:shd w:val="clear" w:color="auto" w:fill="F8F9FA"/>
        <w:spacing w:before="0" w:beforeAutospacing="0"/>
        <w:rPr>
          <w:rFonts w:ascii="Segoe UI" w:hAnsi="Segoe UI" w:cs="Segoe UI"/>
          <w:color w:val="000000"/>
        </w:rPr>
      </w:pPr>
      <w:r>
        <w:rPr>
          <w:color w:val="000000"/>
          <w:sz w:val="27"/>
          <w:szCs w:val="27"/>
        </w:rPr>
        <w:t>Наряду  с врожденными особенностями  темперамента на выбор профессии  большую роль его устойчивые приобретенные качества характера. Характер – это каркас личности, в который входят только наиболее выраженные и тесно взаимосвязанные свойства личности, отчетливо проявляющиеся в различных видах деятельности.</w:t>
      </w:r>
    </w:p>
    <w:p w:rsidR="00A83827" w:rsidRDefault="00A83827" w:rsidP="00A83827">
      <w:pPr>
        <w:pStyle w:val="a3"/>
        <w:shd w:val="clear" w:color="auto" w:fill="F8F9FA"/>
        <w:spacing w:before="0" w:beforeAutospacing="0"/>
        <w:rPr>
          <w:rFonts w:ascii="Segoe UI" w:hAnsi="Segoe UI" w:cs="Segoe UI"/>
          <w:color w:val="000000"/>
        </w:rPr>
      </w:pPr>
      <w:proofErr w:type="gramStart"/>
      <w:r>
        <w:rPr>
          <w:color w:val="000000"/>
          <w:sz w:val="27"/>
          <w:szCs w:val="27"/>
        </w:rPr>
        <w:t>Характер  – индивидуальное сочетание наиболее устойчивых, существенных, приобретенных  особенностей личности, проявляющихся  в поведении человека, в определенном отношении: 1) к себе (степень требовательности, критичности, самооценки); 2) к другим людям (индивидуализм или коллективизм, эгоизм или альтруизм); 3) к делу (лень или трудолюбие, аккуратность или неряшливость);</w:t>
      </w:r>
      <w:proofErr w:type="gramEnd"/>
      <w:r>
        <w:rPr>
          <w:color w:val="000000"/>
          <w:sz w:val="27"/>
          <w:szCs w:val="27"/>
        </w:rPr>
        <w:t xml:space="preserve"> 4) в характере отражаются волевые качества: готовность преодолевать препятствия, душевную и физическую боль, степень неустойчивости, самостоятельности, решительности, дисциплинированности.</w:t>
      </w:r>
    </w:p>
    <w:p w:rsidR="00A83827" w:rsidRDefault="00A83827" w:rsidP="00A83827">
      <w:pPr>
        <w:pStyle w:val="a3"/>
        <w:shd w:val="clear" w:color="auto" w:fill="F8F9FA"/>
        <w:spacing w:before="0" w:beforeAutospacing="0"/>
        <w:rPr>
          <w:rFonts w:ascii="Segoe UI" w:hAnsi="Segoe UI" w:cs="Segoe UI"/>
          <w:color w:val="000000"/>
        </w:rPr>
      </w:pPr>
      <w:r>
        <w:rPr>
          <w:color w:val="000000"/>
          <w:sz w:val="27"/>
          <w:szCs w:val="27"/>
        </w:rPr>
        <w:t>Характер  человека – это сплав врожденных свойств высшей нервной деятельности с приобретенными в течение жизни  индивидуальными чертами. Отдельные  свойства характера зависят друг от друга, связаны друг с другом и образуют целостную организацию, которую называют структурой. К первой группе относятся черты, выражающие направленность личности (устойчивые потребности, установки, интересы, склонности, идеалы, цели), систему отношений к окружающей действительности и представляющие собой индивидуально-своеобразные способы осуществления этих отношений. Ко второй группе относятся интеллектуальные, волевые и эмоциональные черты характера.</w:t>
      </w:r>
    </w:p>
    <w:p w:rsidR="00A83827" w:rsidRDefault="00A83827" w:rsidP="00A83827">
      <w:pPr>
        <w:pStyle w:val="a3"/>
        <w:shd w:val="clear" w:color="auto" w:fill="F8F9FA"/>
        <w:spacing w:before="0" w:beforeAutospacing="0"/>
        <w:rPr>
          <w:rFonts w:ascii="Segoe UI" w:hAnsi="Segoe UI" w:cs="Segoe UI"/>
          <w:color w:val="000000"/>
        </w:rPr>
      </w:pPr>
      <w:r>
        <w:rPr>
          <w:color w:val="000000"/>
          <w:sz w:val="27"/>
          <w:szCs w:val="27"/>
        </w:rPr>
        <w:t>Любая профессия предъявляет требования к интересам: в одних случаях  это интерес к новому, в других – к практической деятельности, процессу труда или его результату. Интерес – это индивидуальная психологическая особенность человека, которая характеризуется избирательной направленностью к явлениям действительности.</w:t>
      </w:r>
    </w:p>
    <w:p w:rsidR="00A83827" w:rsidRDefault="00A83827" w:rsidP="00A83827">
      <w:pPr>
        <w:pStyle w:val="a3"/>
        <w:shd w:val="clear" w:color="auto" w:fill="F8F9FA"/>
        <w:spacing w:before="0" w:beforeAutospacing="0"/>
        <w:rPr>
          <w:rFonts w:ascii="Segoe UI" w:hAnsi="Segoe UI" w:cs="Segoe UI"/>
          <w:color w:val="000000"/>
        </w:rPr>
      </w:pPr>
      <w:r>
        <w:rPr>
          <w:color w:val="000000"/>
          <w:sz w:val="27"/>
          <w:szCs w:val="27"/>
        </w:rPr>
        <w:t>Значение  интересов в жизни человека велико: они побуждают овладеть знаниями, расширять кругозор, помогают преодолевать трудности, препятствия. Интересы могут переходить в склонности – стремление заниматься определенной деятельностью.</w:t>
      </w:r>
    </w:p>
    <w:p w:rsidR="00A83827" w:rsidRDefault="00A83827" w:rsidP="00A83827">
      <w:pPr>
        <w:pStyle w:val="a3"/>
        <w:shd w:val="clear" w:color="auto" w:fill="F8F9FA"/>
        <w:spacing w:before="0" w:beforeAutospacing="0"/>
        <w:rPr>
          <w:rFonts w:ascii="Segoe UI" w:hAnsi="Segoe UI" w:cs="Segoe UI"/>
          <w:color w:val="000000"/>
        </w:rPr>
      </w:pPr>
      <w:r>
        <w:rPr>
          <w:b/>
          <w:bCs/>
          <w:color w:val="000000"/>
          <w:sz w:val="27"/>
          <w:szCs w:val="27"/>
        </w:rPr>
        <w:t>2.2 Самооценка как ведущий фактор выбора профессии</w:t>
      </w:r>
    </w:p>
    <w:p w:rsidR="00A83827" w:rsidRDefault="00A83827" w:rsidP="00A83827">
      <w:pPr>
        <w:pStyle w:val="a3"/>
        <w:shd w:val="clear" w:color="auto" w:fill="F8F9FA"/>
        <w:spacing w:before="0" w:beforeAutospacing="0"/>
        <w:rPr>
          <w:rFonts w:ascii="Segoe UI" w:hAnsi="Segoe UI" w:cs="Segoe UI"/>
          <w:color w:val="000000"/>
        </w:rPr>
      </w:pPr>
      <w:r>
        <w:rPr>
          <w:color w:val="000000"/>
          <w:sz w:val="27"/>
          <w:szCs w:val="27"/>
        </w:rPr>
        <w:t>Самооценка  одно из необходимых условий осуществления  личностного подхода к выбору профессии. Познание самого себя идет через сравнение себя с другими  людьми, путем осознания своих  возможностей, достижений и сравнения  их с успехами и достижениями окружающих людей. Познавая себя, мы одновременно познаем другого человека. Знание других людей помогает самопознанию. Процесс сравнения – основа не только познания мира, но и познание самого себя. Познавая через сравнение качества другого человека, мы получаем материал, необходимый для выработки собственной оценки. Для лучшего познания мира и себя человек должен прилагать активные усилия. Совершенствование самого себя начинается с процесса самопознания. Нельзя стать лучше, не зная, какие качества характера надо воспитать, а какие – изжить. Без самопознания нельзя правильно наметить программу самовоспитания и самовоспитания. Возникновение потребности в знании собственных особенностей, интереса к себе и размышлений о себе является характерной особенностью повзрослевших детей.</w:t>
      </w:r>
    </w:p>
    <w:p w:rsidR="00A83827" w:rsidRDefault="00A83827" w:rsidP="00A83827">
      <w:pPr>
        <w:pStyle w:val="a3"/>
        <w:shd w:val="clear" w:color="auto" w:fill="F8F9FA"/>
        <w:spacing w:before="0" w:beforeAutospacing="0"/>
        <w:rPr>
          <w:rFonts w:ascii="Segoe UI" w:hAnsi="Segoe UI" w:cs="Segoe UI"/>
          <w:color w:val="000000"/>
        </w:rPr>
      </w:pPr>
      <w:r>
        <w:rPr>
          <w:color w:val="000000"/>
          <w:sz w:val="27"/>
          <w:szCs w:val="27"/>
        </w:rPr>
        <w:t>Процесс профессионального самоопределения  включает развитие самосознания, формирование системы ценностных ориентаций, моделирование  своего будущего, построение эталонов в виде идеального образа профессионала. Личностное самоопределение человека происходит на основе освоения общественно выработанных представлений об идеалах, нормах поведения и деятельности.</w:t>
      </w:r>
    </w:p>
    <w:p w:rsidR="00A83827" w:rsidRDefault="00A83827" w:rsidP="00A83827">
      <w:pPr>
        <w:pStyle w:val="a3"/>
        <w:shd w:val="clear" w:color="auto" w:fill="F8F9FA"/>
        <w:spacing w:before="0" w:beforeAutospacing="0"/>
        <w:rPr>
          <w:rFonts w:ascii="Segoe UI" w:hAnsi="Segoe UI" w:cs="Segoe UI"/>
          <w:color w:val="000000"/>
        </w:rPr>
      </w:pPr>
      <w:r>
        <w:rPr>
          <w:color w:val="000000"/>
          <w:sz w:val="27"/>
          <w:szCs w:val="27"/>
        </w:rPr>
        <w:t xml:space="preserve">Специфические моменты самосознания, формирование </w:t>
      </w:r>
      <w:proofErr w:type="gramStart"/>
      <w:r>
        <w:rPr>
          <w:color w:val="000000"/>
          <w:sz w:val="27"/>
          <w:szCs w:val="27"/>
        </w:rPr>
        <w:t>Я-концепции</w:t>
      </w:r>
      <w:proofErr w:type="gramEnd"/>
      <w:r>
        <w:rPr>
          <w:color w:val="000000"/>
          <w:sz w:val="27"/>
          <w:szCs w:val="27"/>
        </w:rPr>
        <w:t>, включающей образ «Я-профессионала», зависят от степени согласованности идеального и реального «образа-Я» и идеального и реального образа профессии. Соотношение «</w:t>
      </w:r>
      <w:proofErr w:type="gramStart"/>
      <w:r>
        <w:rPr>
          <w:color w:val="000000"/>
          <w:sz w:val="27"/>
          <w:szCs w:val="27"/>
        </w:rPr>
        <w:t>Я-реального</w:t>
      </w:r>
      <w:proofErr w:type="gramEnd"/>
      <w:r>
        <w:rPr>
          <w:color w:val="000000"/>
          <w:sz w:val="27"/>
          <w:szCs w:val="27"/>
        </w:rPr>
        <w:t>» и «Я-идеального» определяет требование человека к самому себе.</w:t>
      </w:r>
    </w:p>
    <w:p w:rsidR="00A83827" w:rsidRDefault="00A83827" w:rsidP="00A83827">
      <w:pPr>
        <w:pStyle w:val="a3"/>
        <w:shd w:val="clear" w:color="auto" w:fill="F8F9FA"/>
        <w:spacing w:before="0" w:beforeAutospacing="0"/>
        <w:rPr>
          <w:rFonts w:ascii="Segoe UI" w:hAnsi="Segoe UI" w:cs="Segoe UI"/>
          <w:color w:val="000000"/>
        </w:rPr>
      </w:pPr>
      <w:proofErr w:type="gramStart"/>
      <w:r>
        <w:rPr>
          <w:color w:val="000000"/>
          <w:sz w:val="27"/>
          <w:szCs w:val="27"/>
        </w:rPr>
        <w:t>Я-концепция</w:t>
      </w:r>
      <w:proofErr w:type="gramEnd"/>
      <w:r>
        <w:rPr>
          <w:color w:val="000000"/>
          <w:sz w:val="27"/>
          <w:szCs w:val="27"/>
        </w:rPr>
        <w:t>  – это обобщенное представление  о самом себе, система установок  относительно собственной личности.</w:t>
      </w:r>
    </w:p>
    <w:p w:rsidR="00A83827" w:rsidRDefault="00A83827" w:rsidP="00A83827">
      <w:pPr>
        <w:pStyle w:val="a3"/>
        <w:shd w:val="clear" w:color="auto" w:fill="F8F9FA"/>
        <w:spacing w:before="0" w:beforeAutospacing="0"/>
        <w:rPr>
          <w:rFonts w:ascii="Segoe UI" w:hAnsi="Segoe UI" w:cs="Segoe UI"/>
          <w:color w:val="000000"/>
        </w:rPr>
      </w:pPr>
      <w:r>
        <w:rPr>
          <w:color w:val="000000"/>
          <w:sz w:val="27"/>
          <w:szCs w:val="27"/>
        </w:rPr>
        <w:t xml:space="preserve">Формирование  </w:t>
      </w:r>
      <w:proofErr w:type="gramStart"/>
      <w:r>
        <w:rPr>
          <w:color w:val="000000"/>
          <w:sz w:val="27"/>
          <w:szCs w:val="27"/>
        </w:rPr>
        <w:t>Я-концепции</w:t>
      </w:r>
      <w:proofErr w:type="gramEnd"/>
      <w:r>
        <w:rPr>
          <w:color w:val="000000"/>
          <w:sz w:val="27"/>
          <w:szCs w:val="27"/>
        </w:rPr>
        <w:t> начинается с раннего  детства, проходя ряд этапов.</w:t>
      </w:r>
    </w:p>
    <w:p w:rsidR="00A83827" w:rsidRDefault="00A83827" w:rsidP="00A83827">
      <w:pPr>
        <w:pStyle w:val="a3"/>
        <w:shd w:val="clear" w:color="auto" w:fill="F8F9FA"/>
        <w:spacing w:before="0" w:beforeAutospacing="0"/>
        <w:rPr>
          <w:rFonts w:ascii="Segoe UI" w:hAnsi="Segoe UI" w:cs="Segoe UI"/>
          <w:color w:val="000000"/>
        </w:rPr>
      </w:pPr>
      <w:r>
        <w:rPr>
          <w:color w:val="000000"/>
          <w:sz w:val="27"/>
          <w:szCs w:val="27"/>
        </w:rPr>
        <w:t>1) Телесное  выделение себя из окружающего  мира начинается в младенчестве  и завершается к 2-м годам,  когда ребенок понимает, что его  тело существует независимо от  внешнего мира и принадлежит только ему. Двухлетний ребенок способен узнавать себя в зеркале, устанавливать границы своих владений («мой ботинок», «моя кукла»), выделяя себя и другого ребенка как отдельных существ.</w:t>
      </w:r>
    </w:p>
    <w:p w:rsidR="00A83827" w:rsidRDefault="00A83827" w:rsidP="00A83827">
      <w:pPr>
        <w:pStyle w:val="a3"/>
        <w:shd w:val="clear" w:color="auto" w:fill="F8F9FA"/>
        <w:spacing w:before="0" w:beforeAutospacing="0"/>
        <w:rPr>
          <w:rFonts w:ascii="Segoe UI" w:hAnsi="Segoe UI" w:cs="Segoe UI"/>
          <w:color w:val="000000"/>
        </w:rPr>
      </w:pPr>
      <w:r>
        <w:rPr>
          <w:color w:val="000000"/>
          <w:sz w:val="27"/>
          <w:szCs w:val="27"/>
        </w:rPr>
        <w:t>2) Формирование  отношения к себе происходит  в течение дошкольного детства: ребенок, например, считает себя «хорошим» или признает себя «</w:t>
      </w:r>
      <w:proofErr w:type="gramStart"/>
      <w:r>
        <w:rPr>
          <w:color w:val="000000"/>
          <w:sz w:val="27"/>
          <w:szCs w:val="27"/>
        </w:rPr>
        <w:t>неумехой</w:t>
      </w:r>
      <w:proofErr w:type="gramEnd"/>
      <w:r>
        <w:rPr>
          <w:color w:val="000000"/>
          <w:sz w:val="27"/>
          <w:szCs w:val="27"/>
        </w:rPr>
        <w:t xml:space="preserve">», в основном такие самооценки ребенка являются прямым отражением отношений к нему окружающих, прежде всего родителей, братьев, сестер. Эти ранние отношения к себе со временем становятся базисными элементами </w:t>
      </w:r>
      <w:proofErr w:type="gramStart"/>
      <w:r>
        <w:rPr>
          <w:color w:val="000000"/>
          <w:sz w:val="27"/>
          <w:szCs w:val="27"/>
        </w:rPr>
        <w:t>Я-концепции</w:t>
      </w:r>
      <w:proofErr w:type="gramEnd"/>
      <w:r>
        <w:rPr>
          <w:color w:val="000000"/>
          <w:sz w:val="27"/>
          <w:szCs w:val="27"/>
        </w:rPr>
        <w:t xml:space="preserve"> человека, хотя их трудно выявить впоследствии, поскольку они приобретаются в то время, когда речевое развитие ребенка еще не позволяет их адекватно </w:t>
      </w:r>
      <w:proofErr w:type="spellStart"/>
      <w:r>
        <w:rPr>
          <w:color w:val="000000"/>
          <w:sz w:val="27"/>
          <w:szCs w:val="27"/>
        </w:rPr>
        <w:t>вербализовать</w:t>
      </w:r>
      <w:proofErr w:type="spellEnd"/>
      <w:r>
        <w:rPr>
          <w:color w:val="000000"/>
          <w:sz w:val="27"/>
          <w:szCs w:val="27"/>
        </w:rPr>
        <w:t xml:space="preserve">. Дошкольники очарованы собой, и поэтому многие их занятия и мысли направлены на то, чтобы как можно больше узнать о себе. Они сравнивают себя с другими детьми, обнаруживая различия в росте, цвете волос, поле, происхождении, симпатиях. Они сравнивают себя со своими родителями, узнают, что у них есть общие черты, и открывают для себя формы поведения, которые стараются перенять. Желая как можно больше узнать о себе, дошкольники задают множество вопросов: о том, откуда они появились, почему им становятся малы ботинки и т.д. По мере того, как дети узнают, кто они и что собой представляют и начинают расценивать себя как активную силу в своем окружении, они создают из разрозненных знаний когнитивную теорию себя, или «личный сценарий», помогающий им интегрировать свое поведение. Наиболее сильное влияние на </w:t>
      </w:r>
      <w:proofErr w:type="gramStart"/>
      <w:r>
        <w:rPr>
          <w:color w:val="000000"/>
          <w:sz w:val="27"/>
          <w:szCs w:val="27"/>
        </w:rPr>
        <w:t>развивающийся</w:t>
      </w:r>
      <w:proofErr w:type="gramEnd"/>
      <w:r>
        <w:rPr>
          <w:color w:val="000000"/>
          <w:sz w:val="27"/>
          <w:szCs w:val="27"/>
        </w:rPr>
        <w:t xml:space="preserve"> у ребенка «Я-образ» обычно оказывают родители, поскольку именно они снабжают детей </w:t>
      </w:r>
      <w:proofErr w:type="spellStart"/>
      <w:r>
        <w:rPr>
          <w:color w:val="000000"/>
          <w:sz w:val="27"/>
          <w:szCs w:val="27"/>
        </w:rPr>
        <w:t>опрелениями</w:t>
      </w:r>
      <w:proofErr w:type="spellEnd"/>
      <w:r>
        <w:rPr>
          <w:color w:val="000000"/>
          <w:sz w:val="27"/>
          <w:szCs w:val="27"/>
        </w:rPr>
        <w:t xml:space="preserve"> правильных и неправильных действий,  образцами поведения и оценками поступков, и все это кладется в основу собственных представлений ребенка. Происходит процесс </w:t>
      </w:r>
      <w:proofErr w:type="spellStart"/>
      <w:r>
        <w:rPr>
          <w:color w:val="000000"/>
          <w:sz w:val="27"/>
          <w:szCs w:val="27"/>
        </w:rPr>
        <w:t>интернализации</w:t>
      </w:r>
      <w:proofErr w:type="spellEnd"/>
      <w:r>
        <w:rPr>
          <w:color w:val="000000"/>
          <w:sz w:val="27"/>
          <w:szCs w:val="27"/>
        </w:rPr>
        <w:t xml:space="preserve">, в ходе которого ребенок делает социальные правила и нормы поведения частью самого себя, т.е. принимает их как собственные ценности. Вначале ребенок может просто копировать словесные формулировки родителей. </w:t>
      </w:r>
      <w:proofErr w:type="gramStart"/>
      <w:r>
        <w:rPr>
          <w:color w:val="000000"/>
          <w:sz w:val="27"/>
          <w:szCs w:val="27"/>
        </w:rPr>
        <w:t>Развивающаяся</w:t>
      </w:r>
      <w:proofErr w:type="gramEnd"/>
      <w:r>
        <w:rPr>
          <w:color w:val="000000"/>
          <w:sz w:val="27"/>
          <w:szCs w:val="27"/>
        </w:rPr>
        <w:t xml:space="preserve"> Я-концепция и формирующиеся социальные понятия способствуют попыткам детей управлять своим поведением.</w:t>
      </w:r>
    </w:p>
    <w:p w:rsidR="00A83827" w:rsidRDefault="00A83827" w:rsidP="00A83827">
      <w:pPr>
        <w:pStyle w:val="a3"/>
        <w:shd w:val="clear" w:color="auto" w:fill="F8F9FA"/>
        <w:spacing w:before="0" w:beforeAutospacing="0"/>
        <w:rPr>
          <w:rFonts w:ascii="Segoe UI" w:hAnsi="Segoe UI" w:cs="Segoe UI"/>
          <w:color w:val="000000"/>
        </w:rPr>
      </w:pPr>
      <w:r>
        <w:rPr>
          <w:color w:val="000000"/>
          <w:sz w:val="27"/>
          <w:szCs w:val="27"/>
        </w:rPr>
        <w:t>3) В  школьном возрасте происходит  существенное изменение «</w:t>
      </w:r>
      <w:proofErr w:type="gramStart"/>
      <w:r>
        <w:rPr>
          <w:color w:val="000000"/>
          <w:sz w:val="27"/>
          <w:szCs w:val="27"/>
        </w:rPr>
        <w:t>Я-образа</w:t>
      </w:r>
      <w:proofErr w:type="gramEnd"/>
      <w:r>
        <w:rPr>
          <w:color w:val="000000"/>
          <w:sz w:val="27"/>
          <w:szCs w:val="27"/>
        </w:rPr>
        <w:t xml:space="preserve">»  в зависимости от успехов (неудач) в учебе, от отношения учителей, родителей и сверстников к ребенку. Если ребенок способен добиться успеха в учебе, он включает трудолюбие в качестве составной части </w:t>
      </w:r>
      <w:proofErr w:type="gramStart"/>
      <w:r>
        <w:rPr>
          <w:color w:val="000000"/>
          <w:sz w:val="27"/>
          <w:szCs w:val="27"/>
        </w:rPr>
        <w:t>в</w:t>
      </w:r>
      <w:proofErr w:type="gramEnd"/>
      <w:r>
        <w:rPr>
          <w:color w:val="000000"/>
          <w:sz w:val="27"/>
          <w:szCs w:val="27"/>
        </w:rPr>
        <w:t xml:space="preserve"> свой «Я-образ». А дети, не успевающие в школе, могут начать чувствовать себя неполноценными по сравнению со сверстниками, и это чувство может остаться у них на всю жизнь, особенно обостряясь в ситуациях оценивания. Если, однако, они все же могут преуспеть в чем-то, что ценится в их среде (в спорте, музыке и т.д.), у них есть шанс сохранить трудовой настрой, положительный «</w:t>
      </w:r>
      <w:proofErr w:type="gramStart"/>
      <w:r>
        <w:rPr>
          <w:color w:val="000000"/>
          <w:sz w:val="27"/>
          <w:szCs w:val="27"/>
        </w:rPr>
        <w:t>Я-образ</w:t>
      </w:r>
      <w:proofErr w:type="gramEnd"/>
      <w:r>
        <w:rPr>
          <w:color w:val="000000"/>
          <w:sz w:val="27"/>
          <w:szCs w:val="27"/>
        </w:rPr>
        <w:t>» и желание доводить дела до конца.</w:t>
      </w:r>
    </w:p>
    <w:p w:rsidR="00A83827" w:rsidRDefault="00A83827" w:rsidP="00A83827">
      <w:pPr>
        <w:pStyle w:val="a3"/>
        <w:shd w:val="clear" w:color="auto" w:fill="F8F9FA"/>
        <w:spacing w:before="0" w:beforeAutospacing="0"/>
        <w:rPr>
          <w:rFonts w:ascii="Segoe UI" w:hAnsi="Segoe UI" w:cs="Segoe UI"/>
          <w:color w:val="000000"/>
        </w:rPr>
      </w:pPr>
      <w:r>
        <w:rPr>
          <w:color w:val="000000"/>
          <w:sz w:val="27"/>
          <w:szCs w:val="27"/>
        </w:rPr>
        <w:t>Способность видеть себя отличными от других людей, обладающих определенными свойствами, составляет «</w:t>
      </w:r>
      <w:proofErr w:type="gramStart"/>
      <w:r>
        <w:rPr>
          <w:color w:val="000000"/>
          <w:sz w:val="27"/>
          <w:szCs w:val="27"/>
        </w:rPr>
        <w:t>Я-образ</w:t>
      </w:r>
      <w:proofErr w:type="gramEnd"/>
      <w:r>
        <w:rPr>
          <w:color w:val="000000"/>
          <w:sz w:val="27"/>
          <w:szCs w:val="27"/>
        </w:rPr>
        <w:t>». Самоуважение означает видение себя человеком, способным  достигать успеха в том, что является для него важным.</w:t>
      </w:r>
      <w:r>
        <w:rPr>
          <w:rFonts w:ascii="Segoe UI" w:hAnsi="Segoe UI" w:cs="Segoe UI"/>
          <w:color w:val="000000"/>
        </w:rPr>
        <w:t> </w:t>
      </w:r>
    </w:p>
    <w:p w:rsidR="00A83827" w:rsidRDefault="00A83827" w:rsidP="00A83827">
      <w:pPr>
        <w:pStyle w:val="a3"/>
        <w:shd w:val="clear" w:color="auto" w:fill="F8F9FA"/>
        <w:spacing w:before="0" w:beforeAutospacing="0"/>
        <w:rPr>
          <w:rFonts w:ascii="Segoe UI" w:hAnsi="Segoe UI" w:cs="Segoe UI"/>
          <w:color w:val="000000"/>
        </w:rPr>
      </w:pPr>
      <w:r>
        <w:rPr>
          <w:color w:val="000000"/>
          <w:sz w:val="27"/>
          <w:szCs w:val="27"/>
        </w:rPr>
        <w:t>В младшем  школьном возрасте самоуважение в значительной степени связано с уверенностью в своих академических способностях, которое соотносится со школьной успеваемостью. Дети, которые хорошо учатся в школе, имеют более высокую самооценку, чем неуспевающие ученики. Если ребенок принадлежит к социальной среде, где образованию не придается большого значения, его самоуважение может быть вообще не связано с достижениями в учебе.</w:t>
      </w:r>
    </w:p>
    <w:p w:rsidR="00A83827" w:rsidRDefault="00A83827" w:rsidP="00A83827">
      <w:pPr>
        <w:pStyle w:val="a3"/>
        <w:shd w:val="clear" w:color="auto" w:fill="F8F9FA"/>
        <w:spacing w:before="0" w:beforeAutospacing="0"/>
        <w:rPr>
          <w:rFonts w:ascii="Segoe UI" w:hAnsi="Segoe UI" w:cs="Segoe UI"/>
          <w:color w:val="000000"/>
        </w:rPr>
      </w:pPr>
      <w:r>
        <w:rPr>
          <w:color w:val="000000"/>
          <w:sz w:val="27"/>
          <w:szCs w:val="27"/>
        </w:rPr>
        <w:t>4) В  отрочестве и юности самооценки  принимают более отвлеченный  характер, и у подростков появляется заметная озабоченность тем, как их воспитывают окружающие. Найти себя, собрать из мозаики знаний о себе собственную идентичность становится для подростков первостепенной задачей. Именно в этот период их интеллект достигает такого уровня развития, который позволяет им задумываться над тем, что представляет собой окружающий мир и каким ему следует быть. С обнаружением в себе этих новых познавательных способностей юноши и девушки развивают эго-идентичность – целостное, связанное представление о себе.</w:t>
      </w:r>
    </w:p>
    <w:p w:rsidR="00A83827" w:rsidRDefault="00A83827" w:rsidP="00A83827">
      <w:pPr>
        <w:pStyle w:val="a3"/>
        <w:shd w:val="clear" w:color="auto" w:fill="F8F9FA"/>
        <w:spacing w:before="0" w:beforeAutospacing="0"/>
        <w:rPr>
          <w:rFonts w:ascii="Segoe UI" w:hAnsi="Segoe UI" w:cs="Segoe UI"/>
          <w:color w:val="000000"/>
        </w:rPr>
      </w:pPr>
      <w:r>
        <w:rPr>
          <w:color w:val="000000"/>
          <w:sz w:val="27"/>
          <w:szCs w:val="27"/>
        </w:rPr>
        <w:t xml:space="preserve">Самооценка в значительной степени определяют социальную адаптацию личности, является регулятором поведения и деятельности. Само формирование самооценки происходит в процессе деятельности и межличностного взаимодействия. На формирование самоуважения и самооценки влияют многие факторы, действующие уже в раннем детстве – отношение родителей, положение среди сверстников, отношение педагогов. Сопоставляя мнение о себе окружающих людей, человек формирует самооценку себя, причем любопытно, что человек вначале учится оценивать других, а потом уже оценивать себя. И лишь к 14-15 годам подросток овладевает умениями самоанализа, самонаблюдения и рефлексии, анализирует достигнутые собственные результаты и тем самым оценивает себя. Сложившаяся у человека самооценка может быть адекватной (человек правильно, объективно оценивает себя) либо неадекватно завышенной или неадекватно заниженной. </w:t>
      </w:r>
      <w:proofErr w:type="gramStart"/>
      <w:r>
        <w:rPr>
          <w:color w:val="000000"/>
          <w:sz w:val="27"/>
          <w:szCs w:val="27"/>
        </w:rPr>
        <w:t>А это, в свою очередь, будет влиять на уровень притязаний личности, который характеризует степень трудности тех целей, к которым стремится человек и достижение которых представляется ему привлекательным и возможным.</w:t>
      </w:r>
      <w:r>
        <w:rPr>
          <w:rFonts w:ascii="Segoe UI" w:hAnsi="Segoe UI" w:cs="Segoe UI"/>
          <w:color w:val="000000"/>
        </w:rPr>
        <w:t> </w:t>
      </w:r>
      <w:proofErr w:type="gramEnd"/>
    </w:p>
    <w:p w:rsidR="003D25A9" w:rsidRPr="003D25A9" w:rsidRDefault="00A83827" w:rsidP="003D25A9">
      <w:pPr>
        <w:pStyle w:val="a3"/>
        <w:shd w:val="clear" w:color="auto" w:fill="F8F9FA"/>
        <w:rPr>
          <w:rFonts w:ascii="Segoe UI" w:hAnsi="Segoe UI" w:cs="Segoe UI"/>
          <w:color w:val="000000"/>
        </w:rPr>
      </w:pPr>
      <w:r>
        <w:rPr>
          <w:color w:val="000000"/>
          <w:sz w:val="27"/>
          <w:szCs w:val="27"/>
        </w:rPr>
        <w:t>В психологии самооценка рассматривается как  феномен самопознания. Самопознание – это осознание человеком  самого себя, своего «Я». Осознать самого себя – значит дать отчет себе относительно своих сил, возможностей, личных качеств уровня их развития. В профессиональном самоопределении личности самооценка – оценка, которую человек дает самому себе, своим возможностям, соответствующим или несоответствующим специфике профессии. Самооценка, как и любое психическое образование, формируется прижизненно. </w:t>
      </w:r>
      <w:r>
        <w:rPr>
          <w:rFonts w:ascii="Segoe UI" w:hAnsi="Segoe UI" w:cs="Segoe UI"/>
          <w:color w:val="000000"/>
        </w:rPr>
        <w:t> </w:t>
      </w:r>
      <w:r>
        <w:rPr>
          <w:rFonts w:ascii="Segoe UI" w:hAnsi="Segoe UI" w:cs="Segoe UI"/>
          <w:color w:val="000000"/>
        </w:rPr>
        <w:br/>
        <w:t> </w:t>
      </w:r>
      <w:r w:rsidR="003D25A9" w:rsidRPr="003D25A9">
        <w:rPr>
          <w:rFonts w:ascii="Segoe UI" w:hAnsi="Segoe UI" w:cs="Segoe UI"/>
          <w:color w:val="000000"/>
        </w:rPr>
        <w:t xml:space="preserve">Заключение  </w:t>
      </w:r>
    </w:p>
    <w:p w:rsidR="003D25A9" w:rsidRPr="003D25A9" w:rsidRDefault="003D25A9" w:rsidP="003D25A9">
      <w:pPr>
        <w:pStyle w:val="a3"/>
        <w:shd w:val="clear" w:color="auto" w:fill="F8F9FA"/>
        <w:rPr>
          <w:rFonts w:ascii="Segoe UI" w:hAnsi="Segoe UI" w:cs="Segoe UI"/>
          <w:color w:val="000000"/>
        </w:rPr>
      </w:pPr>
    </w:p>
    <w:p w:rsidR="003D25A9" w:rsidRPr="003D25A9" w:rsidRDefault="003D25A9" w:rsidP="003D25A9">
      <w:pPr>
        <w:pStyle w:val="a3"/>
        <w:shd w:val="clear" w:color="auto" w:fill="F8F9FA"/>
        <w:rPr>
          <w:rFonts w:ascii="Segoe UI" w:hAnsi="Segoe UI" w:cs="Segoe UI"/>
          <w:color w:val="000000"/>
        </w:rPr>
      </w:pPr>
      <w:r w:rsidRPr="003D25A9">
        <w:rPr>
          <w:rFonts w:ascii="Segoe UI" w:hAnsi="Segoe UI" w:cs="Segoe UI"/>
          <w:color w:val="000000"/>
        </w:rPr>
        <w:t>Выбор профессии - это не одномерный акт, а  процесс, состоящий из ряда этапов, продолжительность которых зависит  от внешних условий и индивидуальных особенностей субъекта выбора профессии.</w:t>
      </w:r>
    </w:p>
    <w:p w:rsidR="003D25A9" w:rsidRPr="003D25A9" w:rsidRDefault="003D25A9" w:rsidP="003D25A9">
      <w:pPr>
        <w:pStyle w:val="a3"/>
        <w:shd w:val="clear" w:color="auto" w:fill="F8F9FA"/>
        <w:rPr>
          <w:rFonts w:ascii="Segoe UI" w:hAnsi="Segoe UI" w:cs="Segoe UI"/>
          <w:color w:val="000000"/>
        </w:rPr>
      </w:pPr>
    </w:p>
    <w:p w:rsidR="003D25A9" w:rsidRPr="003D25A9" w:rsidRDefault="003D25A9" w:rsidP="003D25A9">
      <w:pPr>
        <w:pStyle w:val="a3"/>
        <w:shd w:val="clear" w:color="auto" w:fill="F8F9FA"/>
        <w:rPr>
          <w:rFonts w:ascii="Segoe UI" w:hAnsi="Segoe UI" w:cs="Segoe UI"/>
          <w:color w:val="000000"/>
        </w:rPr>
      </w:pPr>
      <w:r w:rsidRPr="003D25A9">
        <w:rPr>
          <w:rFonts w:ascii="Segoe UI" w:hAnsi="Segoe UI" w:cs="Segoe UI"/>
          <w:color w:val="000000"/>
        </w:rPr>
        <w:t>В психологической  литературе нет единого взгляда  на то, как формируется выбор профессии, и какие факторы влияют на этот процесс. По этому вопросу существует ряд точек зрения, в защиту каждой из которых приводятся убедительные аргументы. Несомненно, это объясняется сложностью процесса профессионального самоопределения и двусторонностью самой ситуации выбора профессии.</w:t>
      </w:r>
    </w:p>
    <w:p w:rsidR="003D25A9" w:rsidRPr="003D25A9" w:rsidRDefault="003D25A9" w:rsidP="003D25A9">
      <w:pPr>
        <w:pStyle w:val="a3"/>
        <w:shd w:val="clear" w:color="auto" w:fill="F8F9FA"/>
        <w:rPr>
          <w:rFonts w:ascii="Segoe UI" w:hAnsi="Segoe UI" w:cs="Segoe UI"/>
          <w:color w:val="000000"/>
        </w:rPr>
      </w:pPr>
    </w:p>
    <w:p w:rsidR="003D25A9" w:rsidRPr="003D25A9" w:rsidRDefault="003D25A9" w:rsidP="003D25A9">
      <w:pPr>
        <w:pStyle w:val="a3"/>
        <w:shd w:val="clear" w:color="auto" w:fill="F8F9FA"/>
        <w:rPr>
          <w:rFonts w:ascii="Segoe UI" w:hAnsi="Segoe UI" w:cs="Segoe UI"/>
          <w:color w:val="000000"/>
        </w:rPr>
      </w:pPr>
      <w:r w:rsidRPr="003D25A9">
        <w:rPr>
          <w:rFonts w:ascii="Segoe UI" w:hAnsi="Segoe UI" w:cs="Segoe UI"/>
          <w:color w:val="000000"/>
        </w:rPr>
        <w:t>В ряду основных факторов выбора профессии  психологи обычно называют следующие: интересы (познавательный, профессиональный, интерес к профессии, склонности); способности (как психологические механизмы, необходимые для успеха в определённом виде деятельности); темперамент; характер.</w:t>
      </w:r>
    </w:p>
    <w:p w:rsidR="003D25A9" w:rsidRPr="003D25A9" w:rsidRDefault="003D25A9" w:rsidP="003D25A9">
      <w:pPr>
        <w:pStyle w:val="a3"/>
        <w:shd w:val="clear" w:color="auto" w:fill="F8F9FA"/>
        <w:rPr>
          <w:rFonts w:ascii="Segoe UI" w:hAnsi="Segoe UI" w:cs="Segoe UI"/>
          <w:color w:val="000000"/>
        </w:rPr>
      </w:pPr>
    </w:p>
    <w:p w:rsidR="003D25A9" w:rsidRPr="003D25A9" w:rsidRDefault="003D25A9" w:rsidP="003D25A9">
      <w:pPr>
        <w:pStyle w:val="a3"/>
        <w:shd w:val="clear" w:color="auto" w:fill="F8F9FA"/>
        <w:rPr>
          <w:rFonts w:ascii="Segoe UI" w:hAnsi="Segoe UI" w:cs="Segoe UI"/>
          <w:color w:val="000000"/>
        </w:rPr>
      </w:pPr>
      <w:r w:rsidRPr="003D25A9">
        <w:rPr>
          <w:rFonts w:ascii="Segoe UI" w:hAnsi="Segoe UI" w:cs="Segoe UI"/>
          <w:color w:val="000000"/>
        </w:rPr>
        <w:t xml:space="preserve">Эти факторы  часто относятся к </w:t>
      </w:r>
      <w:proofErr w:type="gramStart"/>
      <w:r w:rsidRPr="003D25A9">
        <w:rPr>
          <w:rFonts w:ascii="Segoe UI" w:hAnsi="Segoe UI" w:cs="Segoe UI"/>
          <w:color w:val="000000"/>
        </w:rPr>
        <w:t>субъективным</w:t>
      </w:r>
      <w:proofErr w:type="gramEnd"/>
      <w:r w:rsidRPr="003D25A9">
        <w:rPr>
          <w:rFonts w:ascii="Segoe UI" w:hAnsi="Segoe UI" w:cs="Segoe UI"/>
          <w:color w:val="000000"/>
        </w:rPr>
        <w:t>. Следующая группа факторов (их можно назвать объективными) включает в себя: уровень подготовки (успеваемости), состояние здоровья, информированность о мире профессий. Выделяют также социальные характеристики: социальное окружение, домашние условия, образовательный уровень родителей. Особое место занимают такие факторы, как способности.</w:t>
      </w:r>
    </w:p>
    <w:p w:rsidR="003D25A9" w:rsidRPr="003D25A9" w:rsidRDefault="003D25A9" w:rsidP="003D25A9">
      <w:pPr>
        <w:pStyle w:val="a3"/>
        <w:shd w:val="clear" w:color="auto" w:fill="F8F9FA"/>
        <w:rPr>
          <w:rFonts w:ascii="Segoe UI" w:hAnsi="Segoe UI" w:cs="Segoe UI"/>
          <w:color w:val="000000"/>
        </w:rPr>
      </w:pPr>
    </w:p>
    <w:p w:rsidR="003D25A9" w:rsidRPr="003D25A9" w:rsidRDefault="003D25A9" w:rsidP="003D25A9">
      <w:pPr>
        <w:pStyle w:val="a3"/>
        <w:shd w:val="clear" w:color="auto" w:fill="F8F9FA"/>
        <w:rPr>
          <w:rFonts w:ascii="Segoe UI" w:hAnsi="Segoe UI" w:cs="Segoe UI"/>
          <w:color w:val="000000"/>
        </w:rPr>
      </w:pPr>
      <w:r w:rsidRPr="003D25A9">
        <w:rPr>
          <w:rFonts w:ascii="Segoe UI" w:hAnsi="Segoe UI" w:cs="Segoe UI"/>
          <w:color w:val="000000"/>
        </w:rPr>
        <w:t>В ходе работы над темой контрольной  работы «Выбор профессии как важное звено жизненного и профессионального  становления человека», мы сделали  ряд выводов:</w:t>
      </w:r>
    </w:p>
    <w:p w:rsidR="003D25A9" w:rsidRPr="003D25A9" w:rsidRDefault="003D25A9" w:rsidP="003D25A9">
      <w:pPr>
        <w:pStyle w:val="a3"/>
        <w:shd w:val="clear" w:color="auto" w:fill="F8F9FA"/>
        <w:rPr>
          <w:rFonts w:ascii="Segoe UI" w:hAnsi="Segoe UI" w:cs="Segoe UI"/>
          <w:color w:val="000000"/>
        </w:rPr>
      </w:pPr>
    </w:p>
    <w:p w:rsidR="003D25A9" w:rsidRPr="003D25A9" w:rsidRDefault="003D25A9" w:rsidP="003D25A9">
      <w:pPr>
        <w:pStyle w:val="a3"/>
        <w:shd w:val="clear" w:color="auto" w:fill="F8F9FA"/>
        <w:rPr>
          <w:rFonts w:ascii="Segoe UI" w:hAnsi="Segoe UI" w:cs="Segoe UI"/>
          <w:color w:val="000000"/>
        </w:rPr>
      </w:pPr>
      <w:r w:rsidRPr="003D25A9">
        <w:rPr>
          <w:rFonts w:ascii="Segoe UI" w:hAnsi="Segoe UI" w:cs="Segoe UI"/>
          <w:color w:val="000000"/>
        </w:rPr>
        <w:t xml:space="preserve">1) В  психолого-педагогической литературе существуют разнообразные подходы к определению психологических факторов принятия решения о выборе профессии. Ряд исследователей придерживается точки зрения на выбор профессии как на выбор деятельности. Профессиональное самоопределение рассматривается при этом как процесс развития субъекта труда. В контексте понимания профессии как выбора деятельности распространена также точка зрения, что основной </w:t>
      </w:r>
      <w:proofErr w:type="spellStart"/>
      <w:r w:rsidRPr="003D25A9">
        <w:rPr>
          <w:rFonts w:ascii="Segoe UI" w:hAnsi="Segoe UI" w:cs="Segoe UI"/>
          <w:color w:val="000000"/>
        </w:rPr>
        <w:t>детерминантой</w:t>
      </w:r>
      <w:proofErr w:type="spellEnd"/>
      <w:r w:rsidRPr="003D25A9">
        <w:rPr>
          <w:rFonts w:ascii="Segoe UI" w:hAnsi="Segoe UI" w:cs="Segoe UI"/>
          <w:color w:val="000000"/>
        </w:rPr>
        <w:t xml:space="preserve"> правильного выбора является профессиональный интерес или профессиональная направленность. Наиболее продуктивным является подход к выбору профессии как одному из важнейших событий в целостном определении человека. Такой подход акцентирует внимание на активности субъекта в процессе выбора профессии, который и определяет, какие факторы доминирую в этот ответственный период жизни.</w:t>
      </w:r>
    </w:p>
    <w:p w:rsidR="003D25A9" w:rsidRPr="003D25A9" w:rsidRDefault="003D25A9" w:rsidP="003D25A9">
      <w:pPr>
        <w:pStyle w:val="a3"/>
        <w:shd w:val="clear" w:color="auto" w:fill="F8F9FA"/>
        <w:rPr>
          <w:rFonts w:ascii="Segoe UI" w:hAnsi="Segoe UI" w:cs="Segoe UI"/>
          <w:color w:val="000000"/>
        </w:rPr>
      </w:pPr>
    </w:p>
    <w:p w:rsidR="003D25A9" w:rsidRPr="003D25A9" w:rsidRDefault="003D25A9" w:rsidP="003D25A9">
      <w:pPr>
        <w:pStyle w:val="a3"/>
        <w:shd w:val="clear" w:color="auto" w:fill="F8F9FA"/>
        <w:rPr>
          <w:rFonts w:ascii="Segoe UI" w:hAnsi="Segoe UI" w:cs="Segoe UI"/>
          <w:color w:val="000000"/>
        </w:rPr>
      </w:pPr>
      <w:r w:rsidRPr="003D25A9">
        <w:rPr>
          <w:rFonts w:ascii="Segoe UI" w:hAnsi="Segoe UI" w:cs="Segoe UI"/>
          <w:color w:val="000000"/>
        </w:rPr>
        <w:t xml:space="preserve">2) Количество  </w:t>
      </w:r>
      <w:proofErr w:type="gramStart"/>
      <w:r w:rsidRPr="003D25A9">
        <w:rPr>
          <w:rFonts w:ascii="Segoe UI" w:hAnsi="Segoe UI" w:cs="Segoe UI"/>
          <w:color w:val="000000"/>
        </w:rPr>
        <w:t>свойственных для человека</w:t>
      </w:r>
      <w:proofErr w:type="gramEnd"/>
      <w:r w:rsidRPr="003D25A9">
        <w:rPr>
          <w:rFonts w:ascii="Segoe UI" w:hAnsi="Segoe UI" w:cs="Segoe UI"/>
          <w:color w:val="000000"/>
        </w:rPr>
        <w:t xml:space="preserve"> личностных  характеристик очень много, при  выборе профессии не все имеют  большое значение. Некоторые профессии  по отношению к личным качествам  человека не предъявляют особых требований, т.е. они являются как бы «универсальными» по отношению ко всем людям, их могут осваивать почти все. Но для освоения многих профессий от личности потребуется наличие (или отсутствие) тех или иных качеств, какие-то умственные, духовные или физические способности. Подростки при выборе профессии чаще всего ошибаются именно в этом. В результате они даже в благоприятных условиях осваивают эту профессию с трудом, или становятся </w:t>
      </w:r>
      <w:proofErr w:type="gramStart"/>
      <w:r w:rsidRPr="003D25A9">
        <w:rPr>
          <w:rFonts w:ascii="Segoe UI" w:hAnsi="Segoe UI" w:cs="Segoe UI"/>
          <w:color w:val="000000"/>
        </w:rPr>
        <w:t>посредственными</w:t>
      </w:r>
      <w:proofErr w:type="gramEnd"/>
      <w:r w:rsidRPr="003D25A9">
        <w:rPr>
          <w:rFonts w:ascii="Segoe UI" w:hAnsi="Segoe UI" w:cs="Segoe UI"/>
          <w:color w:val="000000"/>
        </w:rPr>
        <w:t xml:space="preserve"> специалистами. Подросток должен хорошо знать те особенности будущей профессии, которые тесно связаны с наличием или отсутствием у него каких-то определенных качеств, способностей.</w:t>
      </w:r>
    </w:p>
    <w:p w:rsidR="003D25A9" w:rsidRPr="003D25A9" w:rsidRDefault="003D25A9" w:rsidP="003D25A9">
      <w:pPr>
        <w:pStyle w:val="a3"/>
        <w:shd w:val="clear" w:color="auto" w:fill="F8F9FA"/>
        <w:rPr>
          <w:rFonts w:ascii="Segoe UI" w:hAnsi="Segoe UI" w:cs="Segoe UI"/>
          <w:color w:val="000000"/>
        </w:rPr>
      </w:pPr>
    </w:p>
    <w:p w:rsidR="003D25A9" w:rsidRPr="003D25A9" w:rsidRDefault="003D25A9" w:rsidP="003D25A9">
      <w:pPr>
        <w:pStyle w:val="a3"/>
        <w:shd w:val="clear" w:color="auto" w:fill="F8F9FA"/>
        <w:rPr>
          <w:rFonts w:ascii="Segoe UI" w:hAnsi="Segoe UI" w:cs="Segoe UI"/>
          <w:color w:val="000000"/>
        </w:rPr>
      </w:pPr>
      <w:r w:rsidRPr="003D25A9">
        <w:rPr>
          <w:rFonts w:ascii="Segoe UI" w:hAnsi="Segoe UI" w:cs="Segoe UI"/>
          <w:color w:val="000000"/>
        </w:rPr>
        <w:t xml:space="preserve">3) Люди, стоящие на пороге профессионального  выбора, обладают особым психологическим  настроем к самопознанию. Для  них характерны: стремление разобраться в себе, оценка своих возможностей в современном мире, в том числе и профессиональном, стремление оценить, какие условия могут способствовать, а также мешать вхождению в мир профессий. Но подростки слабо осознают роль самооценки в выборе профессии. Большинство из них выбирают профессию, не анализируя самооценку, а если и делают это, то весьма поверхностно. Адекватная самооценка доступна незначительному числу учащихся. В основном они склонны либо к пере6оценке, либо к недооценке своих возможностей. При переоценке уровень притязаний ниже имеющихся возможностей. Сделанный на такой основе выбор профессии, в конце концов, приводит к разочарованию. Заниженная самооценка также неблагоприятно </w:t>
      </w:r>
      <w:proofErr w:type="gramStart"/>
      <w:r w:rsidRPr="003D25A9">
        <w:rPr>
          <w:rFonts w:ascii="Segoe UI" w:hAnsi="Segoe UI" w:cs="Segoe UI"/>
          <w:color w:val="000000"/>
        </w:rPr>
        <w:t>сказывается на выбор</w:t>
      </w:r>
      <w:proofErr w:type="gramEnd"/>
      <w:r w:rsidRPr="003D25A9">
        <w:rPr>
          <w:rFonts w:ascii="Segoe UI" w:hAnsi="Segoe UI" w:cs="Segoe UI"/>
          <w:color w:val="000000"/>
        </w:rPr>
        <w:t xml:space="preserve"> профессии и на развитие личности. </w:t>
      </w:r>
    </w:p>
    <w:p w:rsidR="003D25A9" w:rsidRPr="003D25A9" w:rsidRDefault="003D25A9" w:rsidP="003D25A9">
      <w:pPr>
        <w:pStyle w:val="a3"/>
        <w:shd w:val="clear" w:color="auto" w:fill="F8F9FA"/>
        <w:rPr>
          <w:rFonts w:ascii="Segoe UI" w:hAnsi="Segoe UI" w:cs="Segoe UI"/>
          <w:color w:val="000000"/>
        </w:rPr>
      </w:pPr>
      <w:r w:rsidRPr="003D25A9">
        <w:rPr>
          <w:rFonts w:ascii="Segoe UI" w:hAnsi="Segoe UI" w:cs="Segoe UI"/>
          <w:color w:val="000000"/>
        </w:rPr>
        <w:t xml:space="preserve"> </w:t>
      </w:r>
    </w:p>
    <w:p w:rsidR="003D25A9" w:rsidRPr="000F019F" w:rsidRDefault="003D25A9" w:rsidP="000F019F">
      <w:pPr>
        <w:pStyle w:val="a4"/>
        <w:rPr>
          <w:rFonts w:ascii="Times New Roman" w:hAnsi="Times New Roman" w:cs="Times New Roman"/>
          <w:sz w:val="28"/>
          <w:szCs w:val="28"/>
        </w:rPr>
      </w:pPr>
      <w:r w:rsidRPr="000F019F">
        <w:rPr>
          <w:rFonts w:ascii="Times New Roman" w:hAnsi="Times New Roman" w:cs="Times New Roman"/>
          <w:sz w:val="28"/>
          <w:szCs w:val="28"/>
        </w:rPr>
        <w:t xml:space="preserve"> Список  использованной литературы </w:t>
      </w:r>
    </w:p>
    <w:p w:rsidR="003D25A9" w:rsidRPr="000F019F" w:rsidRDefault="003D25A9" w:rsidP="000F019F">
      <w:pPr>
        <w:pStyle w:val="a4"/>
        <w:rPr>
          <w:rFonts w:ascii="Times New Roman" w:hAnsi="Times New Roman" w:cs="Times New Roman"/>
          <w:sz w:val="28"/>
          <w:szCs w:val="28"/>
        </w:rPr>
      </w:pPr>
      <w:r w:rsidRPr="000F019F">
        <w:rPr>
          <w:rFonts w:ascii="Times New Roman" w:hAnsi="Times New Roman" w:cs="Times New Roman"/>
          <w:sz w:val="28"/>
          <w:szCs w:val="28"/>
        </w:rPr>
        <w:t>Абрамова Г.С. Возрастная психология, - М., 1999.</w:t>
      </w:r>
    </w:p>
    <w:p w:rsidR="003D25A9" w:rsidRPr="000F019F" w:rsidRDefault="003D25A9" w:rsidP="000F019F">
      <w:pPr>
        <w:pStyle w:val="a4"/>
        <w:rPr>
          <w:rFonts w:ascii="Times New Roman" w:hAnsi="Times New Roman" w:cs="Times New Roman"/>
          <w:sz w:val="28"/>
          <w:szCs w:val="28"/>
        </w:rPr>
      </w:pPr>
    </w:p>
    <w:p w:rsidR="003D25A9" w:rsidRPr="000F019F" w:rsidRDefault="003D25A9" w:rsidP="000F019F">
      <w:pPr>
        <w:pStyle w:val="a4"/>
        <w:rPr>
          <w:rFonts w:ascii="Times New Roman" w:hAnsi="Times New Roman" w:cs="Times New Roman"/>
          <w:sz w:val="28"/>
          <w:szCs w:val="28"/>
        </w:rPr>
      </w:pPr>
      <w:r w:rsidRPr="000F019F">
        <w:rPr>
          <w:rFonts w:ascii="Times New Roman" w:hAnsi="Times New Roman" w:cs="Times New Roman"/>
          <w:sz w:val="28"/>
          <w:szCs w:val="28"/>
        </w:rPr>
        <w:t>Возрастная и  педагогическая психология</w:t>
      </w:r>
      <w:proofErr w:type="gramStart"/>
      <w:r w:rsidRPr="000F019F">
        <w:rPr>
          <w:rFonts w:ascii="Times New Roman" w:hAnsi="Times New Roman" w:cs="Times New Roman"/>
          <w:sz w:val="28"/>
          <w:szCs w:val="28"/>
        </w:rPr>
        <w:t>/ П</w:t>
      </w:r>
      <w:proofErr w:type="gramEnd"/>
      <w:r w:rsidRPr="000F019F">
        <w:rPr>
          <w:rFonts w:ascii="Times New Roman" w:hAnsi="Times New Roman" w:cs="Times New Roman"/>
          <w:sz w:val="28"/>
          <w:szCs w:val="28"/>
        </w:rPr>
        <w:t>од ред. А.В. Петровского, - М: Просвещение, 1973.</w:t>
      </w:r>
    </w:p>
    <w:p w:rsidR="003D25A9" w:rsidRPr="000F019F" w:rsidRDefault="003D25A9" w:rsidP="000F019F">
      <w:pPr>
        <w:pStyle w:val="a4"/>
        <w:rPr>
          <w:rFonts w:ascii="Times New Roman" w:hAnsi="Times New Roman" w:cs="Times New Roman"/>
          <w:sz w:val="28"/>
          <w:szCs w:val="28"/>
        </w:rPr>
      </w:pPr>
    </w:p>
    <w:p w:rsidR="003D25A9" w:rsidRPr="000F019F" w:rsidRDefault="003D25A9" w:rsidP="000F019F">
      <w:pPr>
        <w:pStyle w:val="a4"/>
        <w:rPr>
          <w:rFonts w:ascii="Times New Roman" w:hAnsi="Times New Roman" w:cs="Times New Roman"/>
          <w:sz w:val="28"/>
          <w:szCs w:val="28"/>
        </w:rPr>
      </w:pPr>
      <w:r w:rsidRPr="000F019F">
        <w:rPr>
          <w:rFonts w:ascii="Times New Roman" w:hAnsi="Times New Roman" w:cs="Times New Roman"/>
          <w:sz w:val="28"/>
          <w:szCs w:val="28"/>
        </w:rPr>
        <w:t>Климов Е.А. «Психология  профессионального самоопределения», - М.: «Феникс», 1996.</w:t>
      </w:r>
    </w:p>
    <w:p w:rsidR="003D25A9" w:rsidRPr="000F019F" w:rsidRDefault="003D25A9" w:rsidP="000F019F">
      <w:pPr>
        <w:pStyle w:val="a4"/>
        <w:rPr>
          <w:rFonts w:ascii="Times New Roman" w:hAnsi="Times New Roman" w:cs="Times New Roman"/>
          <w:sz w:val="28"/>
          <w:szCs w:val="28"/>
        </w:rPr>
      </w:pPr>
    </w:p>
    <w:p w:rsidR="003D25A9" w:rsidRPr="000F019F" w:rsidRDefault="003D25A9" w:rsidP="000F019F">
      <w:pPr>
        <w:pStyle w:val="a4"/>
        <w:rPr>
          <w:rFonts w:ascii="Times New Roman" w:hAnsi="Times New Roman" w:cs="Times New Roman"/>
          <w:sz w:val="28"/>
          <w:szCs w:val="28"/>
        </w:rPr>
      </w:pPr>
      <w:r w:rsidRPr="000F019F">
        <w:rPr>
          <w:rFonts w:ascii="Times New Roman" w:hAnsi="Times New Roman" w:cs="Times New Roman"/>
          <w:sz w:val="28"/>
          <w:szCs w:val="28"/>
        </w:rPr>
        <w:t>Краткий психологический  словарь / Ред.-сост. Л. А. Карпенко; под  общ</w:t>
      </w:r>
      <w:proofErr w:type="gramStart"/>
      <w:r w:rsidRPr="000F019F">
        <w:rPr>
          <w:rFonts w:ascii="Times New Roman" w:hAnsi="Times New Roman" w:cs="Times New Roman"/>
          <w:sz w:val="28"/>
          <w:szCs w:val="28"/>
        </w:rPr>
        <w:t>.</w:t>
      </w:r>
      <w:proofErr w:type="gramEnd"/>
      <w:r w:rsidRPr="000F019F">
        <w:rPr>
          <w:rFonts w:ascii="Times New Roman" w:hAnsi="Times New Roman" w:cs="Times New Roman"/>
          <w:sz w:val="28"/>
          <w:szCs w:val="28"/>
        </w:rPr>
        <w:t xml:space="preserve"> </w:t>
      </w:r>
      <w:proofErr w:type="gramStart"/>
      <w:r w:rsidRPr="000F019F">
        <w:rPr>
          <w:rFonts w:ascii="Times New Roman" w:hAnsi="Times New Roman" w:cs="Times New Roman"/>
          <w:sz w:val="28"/>
          <w:szCs w:val="28"/>
        </w:rPr>
        <w:t>р</w:t>
      </w:r>
      <w:proofErr w:type="gramEnd"/>
      <w:r w:rsidRPr="000F019F">
        <w:rPr>
          <w:rFonts w:ascii="Times New Roman" w:hAnsi="Times New Roman" w:cs="Times New Roman"/>
          <w:sz w:val="28"/>
          <w:szCs w:val="28"/>
        </w:rPr>
        <w:t xml:space="preserve">ед. А. В. Петровского, М. Г. </w:t>
      </w:r>
      <w:proofErr w:type="spellStart"/>
      <w:r w:rsidRPr="000F019F">
        <w:rPr>
          <w:rFonts w:ascii="Times New Roman" w:hAnsi="Times New Roman" w:cs="Times New Roman"/>
          <w:sz w:val="28"/>
          <w:szCs w:val="28"/>
        </w:rPr>
        <w:t>Ярошевского</w:t>
      </w:r>
      <w:proofErr w:type="spellEnd"/>
      <w:r w:rsidRPr="000F019F">
        <w:rPr>
          <w:rFonts w:ascii="Times New Roman" w:hAnsi="Times New Roman" w:cs="Times New Roman"/>
          <w:sz w:val="28"/>
          <w:szCs w:val="28"/>
        </w:rPr>
        <w:t xml:space="preserve">. – 2 изд., </w:t>
      </w:r>
      <w:proofErr w:type="spellStart"/>
      <w:r w:rsidRPr="000F019F">
        <w:rPr>
          <w:rFonts w:ascii="Times New Roman" w:hAnsi="Times New Roman" w:cs="Times New Roman"/>
          <w:sz w:val="28"/>
          <w:szCs w:val="28"/>
        </w:rPr>
        <w:t>расш</w:t>
      </w:r>
      <w:proofErr w:type="spellEnd"/>
      <w:r w:rsidRPr="000F019F">
        <w:rPr>
          <w:rFonts w:ascii="Times New Roman" w:hAnsi="Times New Roman" w:cs="Times New Roman"/>
          <w:sz w:val="28"/>
          <w:szCs w:val="28"/>
        </w:rPr>
        <w:t xml:space="preserve">., </w:t>
      </w:r>
      <w:proofErr w:type="spellStart"/>
      <w:r w:rsidRPr="000F019F">
        <w:rPr>
          <w:rFonts w:ascii="Times New Roman" w:hAnsi="Times New Roman" w:cs="Times New Roman"/>
          <w:sz w:val="28"/>
          <w:szCs w:val="28"/>
        </w:rPr>
        <w:t>испр</w:t>
      </w:r>
      <w:proofErr w:type="spellEnd"/>
      <w:r w:rsidRPr="000F019F">
        <w:rPr>
          <w:rFonts w:ascii="Times New Roman" w:hAnsi="Times New Roman" w:cs="Times New Roman"/>
          <w:sz w:val="28"/>
          <w:szCs w:val="28"/>
        </w:rPr>
        <w:t>. и доп. – М., 1999.</w:t>
      </w:r>
    </w:p>
    <w:p w:rsidR="003D25A9" w:rsidRPr="000F019F" w:rsidRDefault="003D25A9" w:rsidP="000F019F">
      <w:pPr>
        <w:pStyle w:val="a4"/>
        <w:rPr>
          <w:rFonts w:ascii="Times New Roman" w:hAnsi="Times New Roman" w:cs="Times New Roman"/>
          <w:sz w:val="28"/>
          <w:szCs w:val="28"/>
        </w:rPr>
      </w:pPr>
    </w:p>
    <w:p w:rsidR="003D25A9" w:rsidRPr="000F019F" w:rsidRDefault="003D25A9" w:rsidP="000F019F">
      <w:pPr>
        <w:pStyle w:val="a4"/>
        <w:rPr>
          <w:rFonts w:ascii="Times New Roman" w:hAnsi="Times New Roman" w:cs="Times New Roman"/>
          <w:sz w:val="28"/>
          <w:szCs w:val="28"/>
        </w:rPr>
      </w:pPr>
      <w:r w:rsidRPr="000F019F">
        <w:rPr>
          <w:rFonts w:ascii="Times New Roman" w:hAnsi="Times New Roman" w:cs="Times New Roman"/>
          <w:sz w:val="28"/>
          <w:szCs w:val="28"/>
        </w:rPr>
        <w:t>Крылов Н.И. Подготовка учащихся средних школ к выбору рабочей  профессии. // Вопросы психологии. – 1985. – № 5.</w:t>
      </w:r>
    </w:p>
    <w:p w:rsidR="003D25A9" w:rsidRPr="000F019F" w:rsidRDefault="003D25A9" w:rsidP="000F019F">
      <w:pPr>
        <w:pStyle w:val="a4"/>
        <w:rPr>
          <w:rFonts w:ascii="Times New Roman" w:hAnsi="Times New Roman" w:cs="Times New Roman"/>
          <w:sz w:val="28"/>
          <w:szCs w:val="28"/>
        </w:rPr>
      </w:pPr>
    </w:p>
    <w:p w:rsidR="003D25A9" w:rsidRPr="000F019F" w:rsidRDefault="003D25A9" w:rsidP="000F019F">
      <w:pPr>
        <w:pStyle w:val="a4"/>
        <w:rPr>
          <w:rFonts w:ascii="Times New Roman" w:hAnsi="Times New Roman" w:cs="Times New Roman"/>
          <w:sz w:val="28"/>
          <w:szCs w:val="28"/>
        </w:rPr>
      </w:pPr>
      <w:r w:rsidRPr="000F019F">
        <w:rPr>
          <w:rFonts w:ascii="Times New Roman" w:hAnsi="Times New Roman" w:cs="Times New Roman"/>
          <w:sz w:val="28"/>
          <w:szCs w:val="28"/>
        </w:rPr>
        <w:t>Маркова А.К. Психология профессионализма. – М., 1996.</w:t>
      </w:r>
    </w:p>
    <w:p w:rsidR="003D25A9" w:rsidRPr="000F019F" w:rsidRDefault="003D25A9" w:rsidP="000F019F">
      <w:pPr>
        <w:pStyle w:val="a4"/>
        <w:rPr>
          <w:rFonts w:ascii="Times New Roman" w:hAnsi="Times New Roman" w:cs="Times New Roman"/>
          <w:sz w:val="28"/>
          <w:szCs w:val="28"/>
        </w:rPr>
      </w:pPr>
    </w:p>
    <w:p w:rsidR="00A83827" w:rsidRPr="000F019F" w:rsidRDefault="003D25A9" w:rsidP="000F019F">
      <w:pPr>
        <w:pStyle w:val="a4"/>
        <w:rPr>
          <w:rFonts w:ascii="Times New Roman" w:hAnsi="Times New Roman" w:cs="Times New Roman"/>
          <w:sz w:val="28"/>
          <w:szCs w:val="28"/>
        </w:rPr>
      </w:pPr>
      <w:proofErr w:type="spellStart"/>
      <w:r w:rsidRPr="000F019F">
        <w:rPr>
          <w:rFonts w:ascii="Times New Roman" w:hAnsi="Times New Roman" w:cs="Times New Roman"/>
          <w:sz w:val="28"/>
          <w:szCs w:val="28"/>
        </w:rPr>
        <w:t>Пряжников</w:t>
      </w:r>
      <w:proofErr w:type="spellEnd"/>
      <w:r w:rsidRPr="000F019F">
        <w:rPr>
          <w:rFonts w:ascii="Times New Roman" w:hAnsi="Times New Roman" w:cs="Times New Roman"/>
          <w:sz w:val="28"/>
          <w:szCs w:val="28"/>
        </w:rPr>
        <w:t xml:space="preserve"> Н.С. Профессиональное и личностное самоопределение. - М., 1996</w:t>
      </w:r>
    </w:p>
    <w:p w:rsidR="00A83827" w:rsidRPr="000F019F" w:rsidRDefault="00A83827" w:rsidP="000F019F">
      <w:pPr>
        <w:pStyle w:val="a4"/>
        <w:rPr>
          <w:rFonts w:ascii="Times New Roman" w:eastAsia="Times New Roman" w:hAnsi="Times New Roman" w:cs="Times New Roman"/>
          <w:sz w:val="28"/>
          <w:szCs w:val="28"/>
          <w:lang w:eastAsia="ru-RU"/>
        </w:rPr>
      </w:pPr>
    </w:p>
    <w:sectPr w:rsidR="00A83827" w:rsidRPr="000F019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Segoe UI">
    <w:panose1 w:val="020B0502040204020203"/>
    <w:charset w:val="CC"/>
    <w:family w:val="swiss"/>
    <w:pitch w:val="variable"/>
    <w:sig w:usb0="E10022FF" w:usb1="C000E47F" w:usb2="00000029" w:usb3="00000000" w:csb0="000001D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E2D677E"/>
    <w:multiLevelType w:val="multilevel"/>
    <w:tmpl w:val="33B4F5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0603B4D"/>
    <w:multiLevelType w:val="multilevel"/>
    <w:tmpl w:val="5BB6EE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6F5F6BE7"/>
    <w:multiLevelType w:val="multilevel"/>
    <w:tmpl w:val="A21ECDF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67D1"/>
    <w:rsid w:val="000F019F"/>
    <w:rsid w:val="001C44CC"/>
    <w:rsid w:val="003D25A9"/>
    <w:rsid w:val="008A5562"/>
    <w:rsid w:val="00A83827"/>
    <w:rsid w:val="00C367D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A838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No Spacing"/>
    <w:uiPriority w:val="1"/>
    <w:qFormat/>
    <w:rsid w:val="000F019F"/>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A838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No Spacing"/>
    <w:uiPriority w:val="1"/>
    <w:qFormat/>
    <w:rsid w:val="000F019F"/>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2692859">
      <w:bodyDiv w:val="1"/>
      <w:marLeft w:val="0"/>
      <w:marRight w:val="0"/>
      <w:marTop w:val="0"/>
      <w:marBottom w:val="0"/>
      <w:divBdr>
        <w:top w:val="none" w:sz="0" w:space="0" w:color="auto"/>
        <w:left w:val="none" w:sz="0" w:space="0" w:color="auto"/>
        <w:bottom w:val="none" w:sz="0" w:space="0" w:color="auto"/>
        <w:right w:val="none" w:sz="0" w:space="0" w:color="auto"/>
      </w:divBdr>
    </w:div>
    <w:div w:id="816797915">
      <w:bodyDiv w:val="1"/>
      <w:marLeft w:val="0"/>
      <w:marRight w:val="0"/>
      <w:marTop w:val="0"/>
      <w:marBottom w:val="0"/>
      <w:divBdr>
        <w:top w:val="none" w:sz="0" w:space="0" w:color="auto"/>
        <w:left w:val="none" w:sz="0" w:space="0" w:color="auto"/>
        <w:bottom w:val="none" w:sz="0" w:space="0" w:color="auto"/>
        <w:right w:val="none" w:sz="0" w:space="0" w:color="auto"/>
      </w:divBdr>
      <w:divsChild>
        <w:div w:id="64713225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14</Pages>
  <Words>4263</Words>
  <Characters>24302</Characters>
  <Application>Microsoft Office Word</Application>
  <DocSecurity>0</DocSecurity>
  <Lines>202</Lines>
  <Paragraphs>57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28508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Василий</dc:creator>
  <cp:keywords/>
  <dc:description/>
  <cp:lastModifiedBy>Василий</cp:lastModifiedBy>
  <cp:revision>5</cp:revision>
  <dcterms:created xsi:type="dcterms:W3CDTF">2020-10-16T12:42:00Z</dcterms:created>
  <dcterms:modified xsi:type="dcterms:W3CDTF">2020-10-16T15:25:00Z</dcterms:modified>
</cp:coreProperties>
</file>